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D5" w:rsidRDefault="00457DD5" w:rsidP="001700D9"/>
    <w:p w:rsidR="00E502E9" w:rsidRDefault="00E502E9" w:rsidP="00E502E9">
      <w:pPr>
        <w:framePr w:h="3306" w:hRule="exact" w:hSpace="180" w:wrap="around" w:vAnchor="text" w:hAnchor="page" w:x="1495" w:y="-275"/>
        <w:outlineLvl w:val="0"/>
        <w:rPr>
          <w:b/>
          <w:sz w:val="28"/>
          <w:szCs w:val="28"/>
        </w:rPr>
      </w:pPr>
    </w:p>
    <w:p w:rsidR="00E502E9" w:rsidRDefault="00E502E9" w:rsidP="00E502E9">
      <w:pPr>
        <w:framePr w:hSpace="180" w:wrap="around" w:vAnchor="text" w:hAnchor="page" w:x="1495" w:y="1"/>
        <w:jc w:val="center"/>
        <w:outlineLvl w:val="0"/>
        <w:rPr>
          <w:b/>
          <w:sz w:val="28"/>
          <w:szCs w:val="28"/>
        </w:rPr>
      </w:pPr>
    </w:p>
    <w:p w:rsidR="00E502E9" w:rsidRDefault="00E502E9" w:rsidP="00E502E9">
      <w:pPr>
        <w:framePr w:hSpace="180" w:wrap="around" w:vAnchor="text" w:hAnchor="page" w:x="1495" w:y="1"/>
        <w:jc w:val="center"/>
        <w:outlineLvl w:val="0"/>
        <w:rPr>
          <w:rFonts w:ascii="Arial" w:hAnsi="Arial" w:cs="Arial"/>
          <w:b/>
        </w:rPr>
      </w:pPr>
      <w:r>
        <w:rPr>
          <w:b/>
          <w:noProof/>
          <w:sz w:val="28"/>
          <w:szCs w:val="28"/>
        </w:rPr>
        <w:drawing>
          <wp:inline distT="0" distB="0" distL="0" distR="0">
            <wp:extent cx="790575" cy="838200"/>
            <wp:effectExtent l="19050" t="0" r="9525" b="0"/>
            <wp:docPr id="2"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7"/>
                    <a:srcRect/>
                    <a:stretch>
                      <a:fillRect/>
                    </a:stretch>
                  </pic:blipFill>
                  <pic:spPr bwMode="auto">
                    <a:xfrm>
                      <a:off x="0" y="0"/>
                      <a:ext cx="790575" cy="838200"/>
                    </a:xfrm>
                    <a:prstGeom prst="rect">
                      <a:avLst/>
                    </a:prstGeom>
                    <a:noFill/>
                    <a:ln w="9525">
                      <a:noFill/>
                      <a:miter lim="800000"/>
                      <a:headEnd/>
                      <a:tailEnd/>
                    </a:ln>
                  </pic:spPr>
                </pic:pic>
              </a:graphicData>
            </a:graphic>
          </wp:inline>
        </w:drawing>
      </w:r>
    </w:p>
    <w:p w:rsidR="00E502E9" w:rsidRDefault="00E502E9" w:rsidP="00E502E9">
      <w:pPr>
        <w:framePr w:hSpace="180" w:wrap="around" w:vAnchor="text" w:hAnchor="page" w:x="1495" w:y="1"/>
        <w:jc w:val="center"/>
        <w:outlineLvl w:val="0"/>
        <w:rPr>
          <w:rFonts w:ascii="Arial" w:hAnsi="Arial" w:cs="Arial"/>
          <w:b/>
        </w:rPr>
      </w:pPr>
    </w:p>
    <w:p w:rsidR="00E502E9" w:rsidRDefault="00E502E9" w:rsidP="00E502E9">
      <w:pPr>
        <w:framePr w:hSpace="180" w:wrap="around" w:vAnchor="text" w:hAnchor="page" w:x="1495" w:y="1"/>
        <w:outlineLvl w:val="0"/>
        <w:rPr>
          <w:rFonts w:ascii="Arial" w:hAnsi="Arial" w:cs="Arial"/>
          <w:b/>
        </w:rPr>
      </w:pPr>
    </w:p>
    <w:p w:rsidR="00E502E9" w:rsidRPr="00E502E9" w:rsidRDefault="00E502E9" w:rsidP="00E502E9">
      <w:pPr>
        <w:framePr w:hSpace="180" w:wrap="around" w:vAnchor="text" w:hAnchor="page" w:x="1495" w:y="1"/>
        <w:jc w:val="center"/>
        <w:outlineLvl w:val="0"/>
        <w:rPr>
          <w:rFonts w:ascii="Arial" w:hAnsi="Arial" w:cs="Arial"/>
          <w:b/>
        </w:rPr>
      </w:pPr>
      <w:r w:rsidRPr="00E502E9">
        <w:rPr>
          <w:rFonts w:ascii="Arial" w:hAnsi="Arial" w:cs="Arial"/>
          <w:b/>
        </w:rPr>
        <w:t>АДМИНИСТРАЦИЯ ЧАЛБЫШЕВСКОГО СЕЛЬСОВЕТА</w:t>
      </w:r>
    </w:p>
    <w:p w:rsidR="00E502E9" w:rsidRPr="00E502E9" w:rsidRDefault="00E502E9" w:rsidP="00E502E9">
      <w:pPr>
        <w:framePr w:hSpace="180" w:wrap="around" w:vAnchor="text" w:hAnchor="page" w:x="1495" w:y="1"/>
        <w:jc w:val="center"/>
        <w:outlineLvl w:val="0"/>
        <w:rPr>
          <w:rFonts w:ascii="Arial" w:hAnsi="Arial" w:cs="Arial"/>
          <w:b/>
        </w:rPr>
      </w:pPr>
      <w:r w:rsidRPr="00E502E9">
        <w:rPr>
          <w:rFonts w:ascii="Arial" w:hAnsi="Arial" w:cs="Arial"/>
          <w:b/>
        </w:rPr>
        <w:t>ЕНИСЕЙСКОГО РАЙОНА</w:t>
      </w:r>
    </w:p>
    <w:p w:rsidR="0018046D" w:rsidRDefault="00E502E9" w:rsidP="00E502E9">
      <w:pPr>
        <w:framePr w:hSpace="180" w:wrap="around" w:vAnchor="text" w:hAnchor="page" w:x="1495" w:y="1"/>
        <w:autoSpaceDN w:val="0"/>
        <w:jc w:val="center"/>
        <w:rPr>
          <w:rFonts w:ascii="Arial" w:hAnsi="Arial" w:cs="Arial"/>
          <w:b/>
        </w:rPr>
      </w:pPr>
      <w:r w:rsidRPr="00E502E9">
        <w:rPr>
          <w:rFonts w:ascii="Arial" w:hAnsi="Arial" w:cs="Arial"/>
          <w:b/>
        </w:rPr>
        <w:t>КРАСНОЯРСКОГО КРАЯ</w:t>
      </w:r>
    </w:p>
    <w:p w:rsidR="009E13A4" w:rsidRDefault="009E13A4" w:rsidP="00E502E9">
      <w:pPr>
        <w:framePr w:hSpace="180" w:wrap="around" w:vAnchor="text" w:hAnchor="page" w:x="1495" w:y="1"/>
        <w:autoSpaceDN w:val="0"/>
        <w:jc w:val="center"/>
        <w:rPr>
          <w:rFonts w:ascii="Arial" w:hAnsi="Arial" w:cs="Arial"/>
          <w:b/>
        </w:rPr>
      </w:pPr>
    </w:p>
    <w:p w:rsidR="009E13A4" w:rsidRDefault="009E13A4" w:rsidP="00E502E9">
      <w:pPr>
        <w:framePr w:hSpace="180" w:wrap="around" w:vAnchor="text" w:hAnchor="page" w:x="1495" w:y="1"/>
        <w:autoSpaceDN w:val="0"/>
        <w:jc w:val="center"/>
        <w:rPr>
          <w:rFonts w:ascii="Arial" w:hAnsi="Arial" w:cs="Arial"/>
          <w:b/>
        </w:rPr>
      </w:pPr>
      <w:r>
        <w:rPr>
          <w:rFonts w:ascii="Arial" w:hAnsi="Arial" w:cs="Arial"/>
          <w:b/>
        </w:rPr>
        <w:t>РАСПОРЯЖЕНИЕ</w:t>
      </w:r>
    </w:p>
    <w:p w:rsidR="00E502E9" w:rsidRPr="00E502E9" w:rsidRDefault="00E502E9" w:rsidP="00E502E9">
      <w:pPr>
        <w:framePr w:hSpace="180" w:wrap="around" w:vAnchor="text" w:hAnchor="page" w:x="1495" w:y="1"/>
        <w:autoSpaceDN w:val="0"/>
        <w:jc w:val="center"/>
        <w:rPr>
          <w:rFonts w:ascii="Arial" w:hAnsi="Arial" w:cs="Arial"/>
          <w:color w:val="000000"/>
        </w:rPr>
      </w:pPr>
    </w:p>
    <w:p w:rsidR="0018046D" w:rsidRPr="00E502E9" w:rsidRDefault="003F57CD" w:rsidP="00E502E9">
      <w:pPr>
        <w:framePr w:hSpace="180" w:wrap="around" w:vAnchor="text" w:hAnchor="page" w:x="1495" w:y="1"/>
        <w:autoSpaceDN w:val="0"/>
        <w:jc w:val="center"/>
        <w:rPr>
          <w:rFonts w:ascii="Arial" w:hAnsi="Arial" w:cs="Arial"/>
          <w:color w:val="000000"/>
        </w:rPr>
      </w:pPr>
      <w:r w:rsidRPr="00E502E9">
        <w:rPr>
          <w:rFonts w:ascii="Arial" w:hAnsi="Arial" w:cs="Arial"/>
          <w:color w:val="000000"/>
        </w:rPr>
        <w:t>01.02.2019</w:t>
      </w:r>
      <w:r w:rsidR="0018046D" w:rsidRPr="00E502E9">
        <w:rPr>
          <w:rFonts w:ascii="Arial" w:hAnsi="Arial" w:cs="Arial"/>
          <w:color w:val="000000"/>
        </w:rPr>
        <w:t xml:space="preserve">     </w:t>
      </w:r>
      <w:r w:rsidR="0025251C" w:rsidRPr="00E502E9">
        <w:rPr>
          <w:rFonts w:ascii="Arial" w:hAnsi="Arial" w:cs="Arial"/>
          <w:color w:val="000000"/>
        </w:rPr>
        <w:t xml:space="preserve">                   </w:t>
      </w:r>
      <w:r w:rsidRPr="00E502E9">
        <w:rPr>
          <w:rFonts w:ascii="Arial" w:hAnsi="Arial" w:cs="Arial"/>
          <w:color w:val="000000"/>
        </w:rPr>
        <w:t xml:space="preserve">            </w:t>
      </w:r>
      <w:r w:rsidR="0025251C" w:rsidRPr="00E502E9">
        <w:rPr>
          <w:rFonts w:ascii="Arial" w:hAnsi="Arial" w:cs="Arial"/>
          <w:color w:val="000000"/>
        </w:rPr>
        <w:t xml:space="preserve">  с.Чалбышево</w:t>
      </w:r>
      <w:r w:rsidR="0018046D" w:rsidRPr="00E502E9">
        <w:rPr>
          <w:rFonts w:ascii="Arial" w:hAnsi="Arial" w:cs="Arial"/>
          <w:color w:val="000000"/>
        </w:rPr>
        <w:t xml:space="preserve">            </w:t>
      </w:r>
      <w:r w:rsidR="0025251C" w:rsidRPr="00E502E9">
        <w:rPr>
          <w:rFonts w:ascii="Arial" w:hAnsi="Arial" w:cs="Arial"/>
          <w:color w:val="000000"/>
        </w:rPr>
        <w:t xml:space="preserve">                            </w:t>
      </w:r>
      <w:r w:rsidRPr="00E502E9">
        <w:rPr>
          <w:rFonts w:ascii="Arial" w:hAnsi="Arial" w:cs="Arial"/>
          <w:color w:val="000000"/>
        </w:rPr>
        <w:t xml:space="preserve">           </w:t>
      </w:r>
      <w:r w:rsidR="0025251C" w:rsidRPr="00E502E9">
        <w:rPr>
          <w:rFonts w:ascii="Arial" w:hAnsi="Arial" w:cs="Arial"/>
          <w:color w:val="000000"/>
        </w:rPr>
        <w:t>№</w:t>
      </w:r>
      <w:r w:rsidRPr="00E502E9">
        <w:rPr>
          <w:rFonts w:ascii="Arial" w:hAnsi="Arial" w:cs="Arial"/>
          <w:color w:val="000000"/>
        </w:rPr>
        <w:t>10</w:t>
      </w:r>
      <w:r w:rsidR="0018046D" w:rsidRPr="00E502E9">
        <w:rPr>
          <w:rFonts w:ascii="Arial" w:hAnsi="Arial" w:cs="Arial"/>
          <w:color w:val="000000"/>
        </w:rPr>
        <w:t>р</w:t>
      </w:r>
    </w:p>
    <w:p w:rsidR="00AA138B" w:rsidRPr="00E502E9" w:rsidRDefault="00AA138B" w:rsidP="001700D9">
      <w:pPr>
        <w:jc w:val="both"/>
        <w:rPr>
          <w:rFonts w:ascii="Arial" w:hAnsi="Arial" w:cs="Arial"/>
        </w:rPr>
      </w:pPr>
    </w:p>
    <w:p w:rsidR="00AA138B" w:rsidRDefault="000F07ED" w:rsidP="001700D9">
      <w:pPr>
        <w:jc w:val="both"/>
        <w:rPr>
          <w:rFonts w:ascii="Arial" w:hAnsi="Arial" w:cs="Arial"/>
        </w:rPr>
      </w:pPr>
      <w:r>
        <w:rPr>
          <w:rFonts w:ascii="Arial" w:hAnsi="Arial" w:cs="Arial"/>
        </w:rPr>
        <w:t>Об утверждении порядка</w:t>
      </w:r>
      <w:r w:rsidRPr="00E502E9">
        <w:rPr>
          <w:rFonts w:ascii="Arial" w:hAnsi="Arial" w:cs="Arial"/>
        </w:rPr>
        <w:t xml:space="preserve"> составления, утверждения и ведения бюджетной сметы администрации Чалбышевского сельсовета  </w:t>
      </w:r>
    </w:p>
    <w:p w:rsidR="00E502E9" w:rsidRPr="00E502E9" w:rsidRDefault="00E502E9" w:rsidP="001700D9">
      <w:pPr>
        <w:jc w:val="both"/>
        <w:rPr>
          <w:rFonts w:ascii="Arial" w:hAnsi="Arial" w:cs="Arial"/>
        </w:rPr>
      </w:pPr>
    </w:p>
    <w:p w:rsidR="003F57CD" w:rsidRPr="00E502E9" w:rsidRDefault="005356D9" w:rsidP="00AA138B">
      <w:pPr>
        <w:ind w:firstLine="708"/>
        <w:jc w:val="both"/>
        <w:rPr>
          <w:rFonts w:ascii="Arial" w:hAnsi="Arial" w:cs="Arial"/>
        </w:rPr>
      </w:pPr>
      <w:r w:rsidRPr="00E502E9">
        <w:rPr>
          <w:rFonts w:ascii="Arial" w:hAnsi="Arial" w:cs="Arial"/>
        </w:rPr>
        <w:t xml:space="preserve">1.  </w:t>
      </w:r>
      <w:r w:rsidR="00457DD5" w:rsidRPr="00E502E9">
        <w:rPr>
          <w:rFonts w:ascii="Arial" w:hAnsi="Arial" w:cs="Arial"/>
        </w:rPr>
        <w:t xml:space="preserve">В соответствии со </w:t>
      </w:r>
      <w:hyperlink r:id="rId8" w:history="1">
        <w:r w:rsidR="00457DD5" w:rsidRPr="00E502E9">
          <w:rPr>
            <w:rFonts w:ascii="Arial" w:hAnsi="Arial" w:cs="Arial"/>
          </w:rPr>
          <w:t>статьями 158</w:t>
        </w:r>
      </w:hyperlink>
      <w:r w:rsidR="00457DD5" w:rsidRPr="00E502E9">
        <w:rPr>
          <w:rFonts w:ascii="Arial" w:hAnsi="Arial" w:cs="Arial"/>
        </w:rPr>
        <w:t xml:space="preserve">, </w:t>
      </w:r>
      <w:r w:rsidR="001700D9" w:rsidRPr="00E502E9">
        <w:rPr>
          <w:rFonts w:ascii="Arial" w:hAnsi="Arial" w:cs="Arial"/>
        </w:rPr>
        <w:t>161,</w:t>
      </w:r>
      <w:r w:rsidR="00BF2F60" w:rsidRPr="00E502E9">
        <w:rPr>
          <w:rFonts w:ascii="Arial" w:hAnsi="Arial" w:cs="Arial"/>
        </w:rPr>
        <w:t xml:space="preserve"> 162,</w:t>
      </w:r>
      <w:r w:rsidR="001700D9" w:rsidRPr="00E502E9">
        <w:rPr>
          <w:rFonts w:ascii="Arial" w:hAnsi="Arial" w:cs="Arial"/>
        </w:rPr>
        <w:t xml:space="preserve"> </w:t>
      </w:r>
      <w:hyperlink r:id="rId9" w:history="1">
        <w:r w:rsidR="00457DD5" w:rsidRPr="00E502E9">
          <w:rPr>
            <w:rFonts w:ascii="Arial" w:hAnsi="Arial" w:cs="Arial"/>
          </w:rPr>
          <w:t>221</w:t>
        </w:r>
      </w:hyperlink>
      <w:r w:rsidR="00457DD5" w:rsidRPr="00E502E9">
        <w:rPr>
          <w:rFonts w:ascii="Arial" w:hAnsi="Arial" w:cs="Arial"/>
        </w:rPr>
        <w:t xml:space="preserve"> Бюджетного кодекса Российской Федерации, </w:t>
      </w:r>
      <w:hyperlink r:id="rId10" w:history="1">
        <w:r w:rsidR="00457DD5" w:rsidRPr="00E502E9">
          <w:rPr>
            <w:rFonts w:ascii="Arial" w:hAnsi="Arial" w:cs="Arial"/>
          </w:rPr>
          <w:t>Приказ</w:t>
        </w:r>
      </w:hyperlink>
      <w:r w:rsidR="00603846" w:rsidRPr="00E502E9">
        <w:rPr>
          <w:rFonts w:ascii="Arial" w:hAnsi="Arial" w:cs="Arial"/>
        </w:rPr>
        <w:t>ом</w:t>
      </w:r>
      <w:r w:rsidR="00457DD5" w:rsidRPr="00E502E9">
        <w:rPr>
          <w:rFonts w:ascii="Arial" w:hAnsi="Arial" w:cs="Arial"/>
        </w:rPr>
        <w:t xml:space="preserve"> Министерства финансов Российской Феде</w:t>
      </w:r>
      <w:r w:rsidR="00603846" w:rsidRPr="00E502E9">
        <w:rPr>
          <w:rFonts w:ascii="Arial" w:hAnsi="Arial" w:cs="Arial"/>
        </w:rPr>
        <w:t>рации от 20.11.2007 N 112н "Об О</w:t>
      </w:r>
      <w:r w:rsidR="00457DD5" w:rsidRPr="00E502E9">
        <w:rPr>
          <w:rFonts w:ascii="Arial" w:hAnsi="Arial" w:cs="Arial"/>
        </w:rPr>
        <w:t xml:space="preserve">бщих требованиях к порядку составления, утверждения и ведения бюджетных смет </w:t>
      </w:r>
      <w:r w:rsidR="0025251C" w:rsidRPr="00E502E9">
        <w:rPr>
          <w:rFonts w:ascii="Arial" w:hAnsi="Arial" w:cs="Arial"/>
        </w:rPr>
        <w:t>бюджетных</w:t>
      </w:r>
      <w:r w:rsidR="00457DD5" w:rsidRPr="00E502E9">
        <w:rPr>
          <w:rFonts w:ascii="Arial" w:hAnsi="Arial" w:cs="Arial"/>
        </w:rPr>
        <w:t xml:space="preserve"> учреждений"</w:t>
      </w:r>
      <w:r w:rsidR="001700D9" w:rsidRPr="00E502E9">
        <w:rPr>
          <w:rFonts w:ascii="Arial" w:hAnsi="Arial" w:cs="Arial"/>
        </w:rPr>
        <w:t xml:space="preserve">, руководствуясь Уставом </w:t>
      </w:r>
      <w:r w:rsidR="0025251C" w:rsidRPr="00E502E9">
        <w:rPr>
          <w:rFonts w:ascii="Arial" w:hAnsi="Arial" w:cs="Arial"/>
        </w:rPr>
        <w:t>Чалбышевского сельсовета</w:t>
      </w:r>
      <w:r w:rsidR="003F57CD" w:rsidRPr="00E502E9">
        <w:rPr>
          <w:rFonts w:ascii="Arial" w:hAnsi="Arial" w:cs="Arial"/>
        </w:rPr>
        <w:t>.</w:t>
      </w:r>
    </w:p>
    <w:p w:rsidR="003F57CD" w:rsidRPr="00E502E9" w:rsidRDefault="003F57CD" w:rsidP="00E502E9">
      <w:pPr>
        <w:ind w:firstLine="708"/>
        <w:jc w:val="both"/>
        <w:rPr>
          <w:rFonts w:ascii="Arial" w:hAnsi="Arial" w:cs="Arial"/>
        </w:rPr>
      </w:pPr>
      <w:r w:rsidRPr="00E502E9">
        <w:rPr>
          <w:rFonts w:ascii="Arial" w:hAnsi="Arial" w:cs="Arial"/>
        </w:rPr>
        <w:t>1. Утвердить порядок</w:t>
      </w:r>
      <w:r w:rsidR="005356D9" w:rsidRPr="00E502E9">
        <w:rPr>
          <w:rFonts w:ascii="Arial" w:hAnsi="Arial" w:cs="Arial"/>
        </w:rPr>
        <w:t xml:space="preserve"> </w:t>
      </w:r>
      <w:r w:rsidRPr="00E502E9">
        <w:rPr>
          <w:rFonts w:ascii="Arial" w:hAnsi="Arial" w:cs="Arial"/>
        </w:rPr>
        <w:t>составления, утверждения и ведения бюджетной сметы администрации Чалбышевского сельсовета  согласно приложению к настоящему распоряжению.</w:t>
      </w:r>
    </w:p>
    <w:p w:rsidR="003F57CD" w:rsidRPr="00E502E9" w:rsidRDefault="003F57CD" w:rsidP="003F57CD">
      <w:pPr>
        <w:ind w:firstLine="708"/>
        <w:jc w:val="both"/>
        <w:rPr>
          <w:rFonts w:ascii="Arial" w:hAnsi="Arial" w:cs="Arial"/>
        </w:rPr>
      </w:pPr>
      <w:r w:rsidRPr="00E502E9">
        <w:rPr>
          <w:rFonts w:ascii="Arial" w:hAnsi="Arial" w:cs="Arial"/>
        </w:rPr>
        <w:t>2. Р</w:t>
      </w:r>
      <w:r w:rsidR="0018018D" w:rsidRPr="00E502E9">
        <w:rPr>
          <w:rFonts w:ascii="Arial" w:hAnsi="Arial" w:cs="Arial"/>
        </w:rPr>
        <w:t xml:space="preserve">аспоряжение </w:t>
      </w:r>
      <w:r w:rsidR="00E2340F" w:rsidRPr="00E502E9">
        <w:rPr>
          <w:rFonts w:ascii="Arial" w:hAnsi="Arial" w:cs="Arial"/>
        </w:rPr>
        <w:t>а</w:t>
      </w:r>
      <w:r w:rsidR="00457DD5" w:rsidRPr="00E502E9">
        <w:rPr>
          <w:rFonts w:ascii="Arial" w:hAnsi="Arial" w:cs="Arial"/>
        </w:rPr>
        <w:t xml:space="preserve">дминистрации </w:t>
      </w:r>
      <w:r w:rsidRPr="00E502E9">
        <w:rPr>
          <w:rFonts w:ascii="Arial" w:hAnsi="Arial" w:cs="Arial"/>
        </w:rPr>
        <w:t xml:space="preserve">от </w:t>
      </w:r>
      <w:r w:rsidR="00692A34">
        <w:rPr>
          <w:rFonts w:ascii="Arial" w:hAnsi="Arial" w:cs="Arial"/>
        </w:rPr>
        <w:t xml:space="preserve">21.12.2017 №49 </w:t>
      </w:r>
      <w:r w:rsidRPr="00E502E9">
        <w:rPr>
          <w:rFonts w:ascii="Arial" w:hAnsi="Arial" w:cs="Arial"/>
        </w:rPr>
        <w:t>р  считать утратившим силу.</w:t>
      </w:r>
    </w:p>
    <w:p w:rsidR="00457DD5" w:rsidRPr="00E502E9" w:rsidRDefault="003F57CD" w:rsidP="00AA138B">
      <w:pPr>
        <w:ind w:firstLine="708"/>
        <w:jc w:val="both"/>
        <w:rPr>
          <w:rFonts w:ascii="Arial" w:hAnsi="Arial" w:cs="Arial"/>
        </w:rPr>
      </w:pPr>
      <w:r w:rsidRPr="00E502E9">
        <w:rPr>
          <w:rFonts w:ascii="Arial" w:hAnsi="Arial" w:cs="Arial"/>
        </w:rPr>
        <w:t>3</w:t>
      </w:r>
      <w:r w:rsidR="00457DD5" w:rsidRPr="00E502E9">
        <w:rPr>
          <w:rFonts w:ascii="Arial" w:hAnsi="Arial" w:cs="Arial"/>
        </w:rPr>
        <w:t xml:space="preserve">. Контроль </w:t>
      </w:r>
      <w:r w:rsidR="001700D9" w:rsidRPr="00E502E9">
        <w:rPr>
          <w:rFonts w:ascii="Arial" w:hAnsi="Arial" w:cs="Arial"/>
        </w:rPr>
        <w:t>за</w:t>
      </w:r>
      <w:r w:rsidR="00457DD5" w:rsidRPr="00E502E9">
        <w:rPr>
          <w:rFonts w:ascii="Arial" w:hAnsi="Arial" w:cs="Arial"/>
        </w:rPr>
        <w:t xml:space="preserve"> исполнением настоящего </w:t>
      </w:r>
      <w:r w:rsidR="00AA138B" w:rsidRPr="00E502E9">
        <w:rPr>
          <w:rFonts w:ascii="Arial" w:hAnsi="Arial" w:cs="Arial"/>
        </w:rPr>
        <w:t>р</w:t>
      </w:r>
      <w:r w:rsidR="005356D9" w:rsidRPr="00E502E9">
        <w:rPr>
          <w:rFonts w:ascii="Arial" w:hAnsi="Arial" w:cs="Arial"/>
        </w:rPr>
        <w:t>аспоряжения</w:t>
      </w:r>
      <w:r w:rsidR="00457DD5" w:rsidRPr="00E502E9">
        <w:rPr>
          <w:rFonts w:ascii="Arial" w:hAnsi="Arial" w:cs="Arial"/>
        </w:rPr>
        <w:t xml:space="preserve"> </w:t>
      </w:r>
      <w:r w:rsidR="00E502E9">
        <w:rPr>
          <w:rFonts w:ascii="Arial" w:hAnsi="Arial" w:cs="Arial"/>
        </w:rPr>
        <w:t>возлагаю</w:t>
      </w:r>
      <w:r w:rsidR="00403269" w:rsidRPr="00E502E9">
        <w:rPr>
          <w:rFonts w:ascii="Arial" w:hAnsi="Arial" w:cs="Arial"/>
        </w:rPr>
        <w:t xml:space="preserve"> на </w:t>
      </w:r>
      <w:r w:rsidR="00E502E9">
        <w:rPr>
          <w:rFonts w:ascii="Arial" w:hAnsi="Arial" w:cs="Arial"/>
        </w:rPr>
        <w:t>себя</w:t>
      </w:r>
      <w:r w:rsidR="0025251C" w:rsidRPr="00E502E9">
        <w:rPr>
          <w:rFonts w:ascii="Arial" w:hAnsi="Arial" w:cs="Arial"/>
        </w:rPr>
        <w:t>.</w:t>
      </w:r>
    </w:p>
    <w:p w:rsidR="0087346F" w:rsidRPr="00E502E9" w:rsidRDefault="003F57CD" w:rsidP="0087346F">
      <w:pPr>
        <w:ind w:firstLine="567"/>
        <w:jc w:val="both"/>
        <w:rPr>
          <w:rFonts w:ascii="Arial" w:hAnsi="Arial" w:cs="Arial"/>
        </w:rPr>
      </w:pPr>
      <w:r w:rsidRPr="00E502E9">
        <w:rPr>
          <w:rFonts w:ascii="Arial" w:hAnsi="Arial" w:cs="Arial"/>
        </w:rPr>
        <w:tab/>
        <w:t>4</w:t>
      </w:r>
      <w:r w:rsidR="00457DD5" w:rsidRPr="00E502E9">
        <w:rPr>
          <w:rFonts w:ascii="Arial" w:hAnsi="Arial" w:cs="Arial"/>
        </w:rPr>
        <w:t>.</w:t>
      </w:r>
      <w:r w:rsidR="008E4E1E" w:rsidRPr="00E502E9">
        <w:rPr>
          <w:rFonts w:ascii="Arial" w:hAnsi="Arial" w:cs="Arial"/>
        </w:rPr>
        <w:t xml:space="preserve"> Настоящее р</w:t>
      </w:r>
      <w:r w:rsidR="005356D9" w:rsidRPr="00E502E9">
        <w:rPr>
          <w:rFonts w:ascii="Arial" w:hAnsi="Arial" w:cs="Arial"/>
        </w:rPr>
        <w:t>аспоряжение</w:t>
      </w:r>
      <w:r w:rsidR="00D303EA" w:rsidRPr="00E502E9">
        <w:rPr>
          <w:rFonts w:ascii="Arial" w:hAnsi="Arial" w:cs="Arial"/>
        </w:rPr>
        <w:t xml:space="preserve"> вступает в силу</w:t>
      </w:r>
      <w:r w:rsidR="00EF58B9" w:rsidRPr="00E502E9">
        <w:rPr>
          <w:rFonts w:ascii="Arial" w:hAnsi="Arial" w:cs="Arial"/>
        </w:rPr>
        <w:t xml:space="preserve"> с момента подписания</w:t>
      </w:r>
      <w:r w:rsidR="00CE23FE" w:rsidRPr="00E502E9">
        <w:rPr>
          <w:rFonts w:ascii="Arial" w:hAnsi="Arial" w:cs="Arial"/>
        </w:rPr>
        <w:t>,</w:t>
      </w:r>
      <w:r w:rsidR="00106BCE" w:rsidRPr="00E502E9">
        <w:rPr>
          <w:rFonts w:ascii="Arial" w:hAnsi="Arial" w:cs="Arial"/>
        </w:rPr>
        <w:t xml:space="preserve"> применяется с 01.01.2019</w:t>
      </w:r>
      <w:r w:rsidR="00EF58B9" w:rsidRPr="00E502E9">
        <w:rPr>
          <w:rFonts w:ascii="Arial" w:hAnsi="Arial" w:cs="Arial"/>
        </w:rPr>
        <w:t xml:space="preserve"> начиная с составления, утверждения и ведения бюджетных смет администрации </w:t>
      </w:r>
      <w:r w:rsidR="0025251C" w:rsidRPr="00E502E9">
        <w:rPr>
          <w:rFonts w:ascii="Arial" w:hAnsi="Arial" w:cs="Arial"/>
        </w:rPr>
        <w:t>Чалбышевского сельсовета</w:t>
      </w:r>
      <w:r w:rsidR="00EF58B9" w:rsidRPr="00E502E9">
        <w:rPr>
          <w:rFonts w:ascii="Arial" w:hAnsi="Arial" w:cs="Arial"/>
        </w:rPr>
        <w:t xml:space="preserve"> </w:t>
      </w:r>
      <w:r w:rsidR="0087346F" w:rsidRPr="00E502E9">
        <w:rPr>
          <w:rFonts w:ascii="Arial" w:hAnsi="Arial" w:cs="Arial"/>
        </w:rPr>
        <w:t xml:space="preserve">и подлежит размещению на официальном информационном Интернет-сайте </w:t>
      </w:r>
      <w:r w:rsidR="0025251C" w:rsidRPr="00E502E9">
        <w:rPr>
          <w:rFonts w:ascii="Arial" w:hAnsi="Arial" w:cs="Arial"/>
        </w:rPr>
        <w:t>Чалбышевского сельсовета</w:t>
      </w:r>
      <w:r w:rsidR="0087346F" w:rsidRPr="00E502E9">
        <w:rPr>
          <w:rFonts w:ascii="Arial" w:hAnsi="Arial" w:cs="Arial"/>
        </w:rPr>
        <w:t>.</w:t>
      </w:r>
    </w:p>
    <w:p w:rsidR="00D303EA" w:rsidRPr="00E502E9" w:rsidRDefault="00D303EA" w:rsidP="00AA138B">
      <w:pPr>
        <w:jc w:val="both"/>
        <w:rPr>
          <w:rFonts w:ascii="Arial" w:hAnsi="Arial" w:cs="Arial"/>
        </w:rPr>
      </w:pPr>
    </w:p>
    <w:p w:rsidR="001F4FFF" w:rsidRDefault="001F4FFF" w:rsidP="001700D9">
      <w:pPr>
        <w:jc w:val="both"/>
        <w:rPr>
          <w:rFonts w:ascii="Arial" w:hAnsi="Arial" w:cs="Arial"/>
        </w:rPr>
      </w:pPr>
    </w:p>
    <w:p w:rsidR="00E502E9" w:rsidRPr="00E502E9" w:rsidRDefault="00E502E9" w:rsidP="001700D9">
      <w:pPr>
        <w:jc w:val="both"/>
        <w:rPr>
          <w:rFonts w:ascii="Arial" w:hAnsi="Arial" w:cs="Arial"/>
        </w:rPr>
      </w:pPr>
    </w:p>
    <w:p w:rsidR="00457DD5" w:rsidRPr="00E502E9" w:rsidRDefault="00B42988" w:rsidP="001700D9">
      <w:pPr>
        <w:jc w:val="both"/>
        <w:rPr>
          <w:rFonts w:ascii="Arial" w:hAnsi="Arial" w:cs="Arial"/>
        </w:rPr>
      </w:pPr>
      <w:r w:rsidRPr="00E502E9">
        <w:rPr>
          <w:rFonts w:ascii="Arial" w:hAnsi="Arial" w:cs="Arial"/>
        </w:rPr>
        <w:t>Г</w:t>
      </w:r>
      <w:r w:rsidR="00457DD5" w:rsidRPr="00E502E9">
        <w:rPr>
          <w:rFonts w:ascii="Arial" w:hAnsi="Arial" w:cs="Arial"/>
        </w:rPr>
        <w:t>лав</w:t>
      </w:r>
      <w:r w:rsidR="00403269" w:rsidRPr="00E502E9">
        <w:rPr>
          <w:rFonts w:ascii="Arial" w:hAnsi="Arial" w:cs="Arial"/>
        </w:rPr>
        <w:t>а</w:t>
      </w:r>
      <w:r w:rsidR="00D303EA" w:rsidRPr="00E502E9">
        <w:rPr>
          <w:rFonts w:ascii="Arial" w:hAnsi="Arial" w:cs="Arial"/>
        </w:rPr>
        <w:t xml:space="preserve">     </w:t>
      </w:r>
      <w:r w:rsidR="00E502E9">
        <w:rPr>
          <w:rFonts w:ascii="Arial" w:hAnsi="Arial" w:cs="Arial"/>
        </w:rPr>
        <w:t>сельсовета                                                                           А.В.Бродников</w:t>
      </w:r>
      <w:r w:rsidR="00D303EA" w:rsidRPr="00E502E9">
        <w:rPr>
          <w:rFonts w:ascii="Arial" w:hAnsi="Arial" w:cs="Arial"/>
        </w:rPr>
        <w:t xml:space="preserve">                                                                  </w:t>
      </w:r>
    </w:p>
    <w:p w:rsidR="00457DD5" w:rsidRPr="00E502E9" w:rsidRDefault="00457DD5" w:rsidP="001700D9">
      <w:pPr>
        <w:jc w:val="both"/>
        <w:rPr>
          <w:rFonts w:ascii="Arial" w:hAnsi="Arial" w:cs="Arial"/>
        </w:rPr>
      </w:pPr>
    </w:p>
    <w:p w:rsidR="00457DD5" w:rsidRPr="00E502E9" w:rsidRDefault="00457DD5" w:rsidP="001700D9">
      <w:pPr>
        <w:jc w:val="both"/>
        <w:rPr>
          <w:rFonts w:ascii="Arial" w:hAnsi="Arial" w:cs="Arial"/>
        </w:rPr>
      </w:pPr>
    </w:p>
    <w:p w:rsidR="00457DD5" w:rsidRPr="00E502E9" w:rsidRDefault="00457DD5" w:rsidP="001700D9">
      <w:pPr>
        <w:jc w:val="both"/>
        <w:rPr>
          <w:rFonts w:ascii="Arial" w:hAnsi="Arial" w:cs="Arial"/>
        </w:rPr>
      </w:pPr>
    </w:p>
    <w:p w:rsidR="00D303EA" w:rsidRDefault="00D303EA" w:rsidP="001700D9">
      <w:pPr>
        <w:jc w:val="both"/>
        <w:rPr>
          <w:sz w:val="28"/>
          <w:szCs w:val="28"/>
        </w:rPr>
      </w:pPr>
    </w:p>
    <w:p w:rsidR="00D303EA" w:rsidRDefault="00D303EA" w:rsidP="001700D9">
      <w:pPr>
        <w:jc w:val="both"/>
        <w:rPr>
          <w:sz w:val="28"/>
          <w:szCs w:val="28"/>
        </w:rPr>
      </w:pPr>
    </w:p>
    <w:p w:rsidR="00D303EA" w:rsidRDefault="00D303EA" w:rsidP="001700D9">
      <w:pPr>
        <w:jc w:val="both"/>
        <w:rPr>
          <w:sz w:val="28"/>
          <w:szCs w:val="28"/>
        </w:rPr>
      </w:pPr>
    </w:p>
    <w:p w:rsidR="00D303EA" w:rsidRDefault="00D303EA" w:rsidP="001700D9">
      <w:pPr>
        <w:jc w:val="both"/>
        <w:rPr>
          <w:sz w:val="28"/>
          <w:szCs w:val="28"/>
        </w:rPr>
      </w:pPr>
    </w:p>
    <w:p w:rsidR="00D303EA" w:rsidRDefault="00D303EA" w:rsidP="001700D9">
      <w:pPr>
        <w:jc w:val="both"/>
        <w:rPr>
          <w:sz w:val="28"/>
          <w:szCs w:val="28"/>
        </w:rPr>
      </w:pPr>
    </w:p>
    <w:p w:rsidR="00AA138B" w:rsidRDefault="00AA138B" w:rsidP="001700D9">
      <w:pPr>
        <w:rPr>
          <w:sz w:val="28"/>
          <w:szCs w:val="28"/>
        </w:rPr>
      </w:pPr>
    </w:p>
    <w:p w:rsidR="009E13A4" w:rsidRDefault="009E13A4" w:rsidP="001700D9">
      <w:pPr>
        <w:rPr>
          <w:sz w:val="28"/>
          <w:szCs w:val="28"/>
        </w:rPr>
      </w:pPr>
    </w:p>
    <w:p w:rsidR="00106BCE" w:rsidRDefault="00106BCE" w:rsidP="00E502E9">
      <w:pPr>
        <w:rPr>
          <w:sz w:val="28"/>
          <w:szCs w:val="28"/>
        </w:rPr>
      </w:pPr>
    </w:p>
    <w:p w:rsidR="00106BCE" w:rsidRDefault="00106BCE" w:rsidP="00E502E9">
      <w:pPr>
        <w:rPr>
          <w:sz w:val="28"/>
          <w:szCs w:val="28"/>
        </w:rPr>
      </w:pPr>
    </w:p>
    <w:p w:rsidR="00457DD5" w:rsidRPr="00C86C85" w:rsidRDefault="00457DD5" w:rsidP="00D303EA">
      <w:pPr>
        <w:jc w:val="right"/>
        <w:rPr>
          <w:rFonts w:ascii="Arial" w:hAnsi="Arial" w:cs="Arial"/>
        </w:rPr>
      </w:pPr>
      <w:r w:rsidRPr="00C86C85">
        <w:rPr>
          <w:rFonts w:ascii="Arial" w:hAnsi="Arial" w:cs="Arial"/>
        </w:rPr>
        <w:t>Приложение</w:t>
      </w:r>
    </w:p>
    <w:p w:rsidR="00457DD5" w:rsidRPr="00C86C85" w:rsidRDefault="00457DD5" w:rsidP="00D303EA">
      <w:pPr>
        <w:jc w:val="right"/>
        <w:rPr>
          <w:rFonts w:ascii="Arial" w:hAnsi="Arial" w:cs="Arial"/>
        </w:rPr>
      </w:pPr>
      <w:r w:rsidRPr="00C86C85">
        <w:rPr>
          <w:rFonts w:ascii="Arial" w:hAnsi="Arial" w:cs="Arial"/>
        </w:rPr>
        <w:t xml:space="preserve">к </w:t>
      </w:r>
      <w:r w:rsidR="00C12AC8" w:rsidRPr="00C86C85">
        <w:rPr>
          <w:rFonts w:ascii="Arial" w:hAnsi="Arial" w:cs="Arial"/>
        </w:rPr>
        <w:t>Р</w:t>
      </w:r>
      <w:r w:rsidR="001F4FFF" w:rsidRPr="00C86C85">
        <w:rPr>
          <w:rFonts w:ascii="Arial" w:hAnsi="Arial" w:cs="Arial"/>
        </w:rPr>
        <w:t>аспоряжению</w:t>
      </w:r>
    </w:p>
    <w:p w:rsidR="00C12AC8" w:rsidRPr="00C86C85" w:rsidRDefault="00457DD5" w:rsidP="00D303EA">
      <w:pPr>
        <w:jc w:val="right"/>
        <w:rPr>
          <w:rFonts w:ascii="Arial" w:hAnsi="Arial" w:cs="Arial"/>
        </w:rPr>
      </w:pPr>
      <w:r w:rsidRPr="00C86C85">
        <w:rPr>
          <w:rFonts w:ascii="Arial" w:hAnsi="Arial" w:cs="Arial"/>
        </w:rPr>
        <w:t xml:space="preserve">Администрации </w:t>
      </w:r>
    </w:p>
    <w:p w:rsidR="00457DD5" w:rsidRPr="00C86C85" w:rsidRDefault="00C12AC8" w:rsidP="00D303EA">
      <w:pPr>
        <w:jc w:val="right"/>
        <w:rPr>
          <w:rFonts w:ascii="Arial" w:hAnsi="Arial" w:cs="Arial"/>
        </w:rPr>
      </w:pPr>
      <w:r w:rsidRPr="00C86C85">
        <w:rPr>
          <w:rFonts w:ascii="Arial" w:hAnsi="Arial" w:cs="Arial"/>
        </w:rPr>
        <w:t xml:space="preserve"> </w:t>
      </w:r>
      <w:r w:rsidR="0025251C" w:rsidRPr="00C86C85">
        <w:rPr>
          <w:rFonts w:ascii="Arial" w:hAnsi="Arial" w:cs="Arial"/>
        </w:rPr>
        <w:t>Чалбышевского сельсовета</w:t>
      </w:r>
      <w:r w:rsidRPr="00C86C85">
        <w:rPr>
          <w:rFonts w:ascii="Arial" w:hAnsi="Arial" w:cs="Arial"/>
        </w:rPr>
        <w:t xml:space="preserve"> </w:t>
      </w:r>
    </w:p>
    <w:p w:rsidR="00457DD5" w:rsidRPr="00C86C85" w:rsidRDefault="00457DD5" w:rsidP="00E502E9">
      <w:pPr>
        <w:jc w:val="right"/>
        <w:rPr>
          <w:rFonts w:ascii="Arial" w:hAnsi="Arial" w:cs="Arial"/>
        </w:rPr>
      </w:pPr>
      <w:r w:rsidRPr="00C86C85">
        <w:rPr>
          <w:rFonts w:ascii="Arial" w:hAnsi="Arial" w:cs="Arial"/>
        </w:rPr>
        <w:t xml:space="preserve">от </w:t>
      </w:r>
      <w:r w:rsidR="00E502E9">
        <w:rPr>
          <w:rFonts w:ascii="Arial" w:hAnsi="Arial" w:cs="Arial"/>
        </w:rPr>
        <w:t xml:space="preserve"> 01.02.2019</w:t>
      </w:r>
      <w:r w:rsidRPr="00C86C85">
        <w:rPr>
          <w:rFonts w:ascii="Arial" w:hAnsi="Arial" w:cs="Arial"/>
        </w:rPr>
        <w:t xml:space="preserve"> N </w:t>
      </w:r>
      <w:r w:rsidR="00E502E9">
        <w:rPr>
          <w:rFonts w:ascii="Arial" w:hAnsi="Arial" w:cs="Arial"/>
        </w:rPr>
        <w:t>10р</w:t>
      </w:r>
    </w:p>
    <w:p w:rsidR="00457DD5" w:rsidRPr="00C86C85" w:rsidRDefault="00457DD5" w:rsidP="00C12AC8">
      <w:pPr>
        <w:jc w:val="center"/>
        <w:rPr>
          <w:rFonts w:ascii="Arial" w:hAnsi="Arial" w:cs="Arial"/>
        </w:rPr>
      </w:pPr>
      <w:bookmarkStart w:id="0" w:name="P34"/>
      <w:bookmarkEnd w:id="0"/>
      <w:r w:rsidRPr="00C86C85">
        <w:rPr>
          <w:rFonts w:ascii="Arial" w:hAnsi="Arial" w:cs="Arial"/>
        </w:rPr>
        <w:t>ПОРЯДОК</w:t>
      </w:r>
    </w:p>
    <w:p w:rsidR="00106BCE" w:rsidRPr="00C86C85" w:rsidRDefault="007C2480" w:rsidP="00C12AC8">
      <w:pPr>
        <w:jc w:val="center"/>
        <w:rPr>
          <w:rFonts w:ascii="Arial" w:hAnsi="Arial" w:cs="Arial"/>
        </w:rPr>
      </w:pPr>
      <w:r w:rsidRPr="00C86C85">
        <w:rPr>
          <w:rFonts w:ascii="Arial" w:hAnsi="Arial" w:cs="Arial"/>
        </w:rPr>
        <w:t>составления,</w:t>
      </w:r>
      <w:r w:rsidR="00D46657" w:rsidRPr="00C86C85">
        <w:rPr>
          <w:rFonts w:ascii="Arial" w:hAnsi="Arial" w:cs="Arial"/>
        </w:rPr>
        <w:t xml:space="preserve"> утверждения и ведения бюджетной</w:t>
      </w:r>
      <w:r w:rsidRPr="00C86C85">
        <w:rPr>
          <w:rFonts w:ascii="Arial" w:hAnsi="Arial" w:cs="Arial"/>
        </w:rPr>
        <w:t xml:space="preserve"> смет</w:t>
      </w:r>
      <w:r w:rsidR="00D46657" w:rsidRPr="00C86C85">
        <w:rPr>
          <w:rFonts w:ascii="Arial" w:hAnsi="Arial" w:cs="Arial"/>
        </w:rPr>
        <w:t>ы</w:t>
      </w:r>
      <w:r w:rsidRPr="00C86C85">
        <w:rPr>
          <w:rFonts w:ascii="Arial" w:hAnsi="Arial" w:cs="Arial"/>
        </w:rPr>
        <w:t xml:space="preserve"> администрации </w:t>
      </w:r>
      <w:r w:rsidR="0025251C" w:rsidRPr="00C86C85">
        <w:rPr>
          <w:rFonts w:ascii="Arial" w:hAnsi="Arial" w:cs="Arial"/>
        </w:rPr>
        <w:t>Чалбышевского сельсовета</w:t>
      </w:r>
      <w:r w:rsidRPr="00C86C85">
        <w:rPr>
          <w:rFonts w:ascii="Arial" w:hAnsi="Arial" w:cs="Arial"/>
        </w:rPr>
        <w:t xml:space="preserve"> </w:t>
      </w:r>
    </w:p>
    <w:p w:rsidR="00106BCE" w:rsidRPr="00C86C85" w:rsidRDefault="00106BCE" w:rsidP="00C12AC8">
      <w:pPr>
        <w:jc w:val="center"/>
        <w:rPr>
          <w:rFonts w:ascii="Arial" w:hAnsi="Arial" w:cs="Arial"/>
        </w:rPr>
      </w:pPr>
    </w:p>
    <w:p w:rsidR="00457DD5" w:rsidRPr="00C86C85" w:rsidRDefault="00D46657" w:rsidP="00C12AC8">
      <w:pPr>
        <w:jc w:val="center"/>
        <w:rPr>
          <w:rFonts w:ascii="Arial" w:hAnsi="Arial" w:cs="Arial"/>
        </w:rPr>
      </w:pPr>
      <w:r w:rsidRPr="00C86C85">
        <w:rPr>
          <w:rFonts w:ascii="Arial" w:hAnsi="Arial" w:cs="Arial"/>
          <w:lang w:val="en-US"/>
        </w:rPr>
        <w:t>I</w:t>
      </w:r>
      <w:r w:rsidRPr="00C86C85">
        <w:rPr>
          <w:rFonts w:ascii="Arial" w:hAnsi="Arial" w:cs="Arial"/>
        </w:rPr>
        <w:t>.</w:t>
      </w:r>
      <w:r w:rsidR="00457DD5" w:rsidRPr="00C86C85">
        <w:rPr>
          <w:rFonts w:ascii="Arial" w:hAnsi="Arial" w:cs="Arial"/>
        </w:rPr>
        <w:t xml:space="preserve"> ОБЩИЕ ПОЛОЖЕНИЯ</w:t>
      </w:r>
    </w:p>
    <w:p w:rsidR="00457DD5" w:rsidRPr="00C86C85" w:rsidRDefault="00457DD5" w:rsidP="00C12AC8">
      <w:pPr>
        <w:jc w:val="both"/>
        <w:rPr>
          <w:rFonts w:ascii="Arial" w:hAnsi="Arial" w:cs="Arial"/>
        </w:rPr>
      </w:pPr>
    </w:p>
    <w:p w:rsidR="009024B1" w:rsidRDefault="00457DD5" w:rsidP="009024B1">
      <w:pPr>
        <w:pStyle w:val="ConsPlusNormal"/>
        <w:spacing w:before="240"/>
        <w:ind w:firstLine="540"/>
        <w:jc w:val="both"/>
        <w:rPr>
          <w:rFonts w:ascii="Arial" w:hAnsi="Arial" w:cs="Arial"/>
          <w:szCs w:val="24"/>
        </w:rPr>
      </w:pPr>
      <w:r w:rsidRPr="00C86C85">
        <w:rPr>
          <w:rFonts w:ascii="Arial" w:hAnsi="Arial" w:cs="Arial"/>
          <w:szCs w:val="24"/>
        </w:rPr>
        <w:t xml:space="preserve">1. </w:t>
      </w:r>
      <w:r w:rsidR="00D46657" w:rsidRPr="00C86C85">
        <w:rPr>
          <w:rFonts w:ascii="Arial" w:hAnsi="Arial" w:cs="Arial"/>
          <w:szCs w:val="24"/>
        </w:rPr>
        <w:t>Настоящий документ устанавливает требования к составлению, утверждению и ведению бюджетной сметы</w:t>
      </w:r>
      <w:r w:rsidRPr="00C86C85">
        <w:rPr>
          <w:rFonts w:ascii="Arial" w:hAnsi="Arial" w:cs="Arial"/>
          <w:szCs w:val="24"/>
        </w:rPr>
        <w:t xml:space="preserve"> </w:t>
      </w:r>
      <w:r w:rsidR="00E2340F" w:rsidRPr="00C86C85">
        <w:rPr>
          <w:rFonts w:ascii="Arial" w:hAnsi="Arial" w:cs="Arial"/>
          <w:szCs w:val="24"/>
        </w:rPr>
        <w:t>а</w:t>
      </w:r>
      <w:r w:rsidRPr="00C86C85">
        <w:rPr>
          <w:rFonts w:ascii="Arial" w:hAnsi="Arial" w:cs="Arial"/>
          <w:szCs w:val="24"/>
        </w:rPr>
        <w:t xml:space="preserve">дминистрации </w:t>
      </w:r>
      <w:r w:rsidR="0025251C" w:rsidRPr="00C86C85">
        <w:rPr>
          <w:rFonts w:ascii="Arial" w:hAnsi="Arial" w:cs="Arial"/>
          <w:szCs w:val="24"/>
        </w:rPr>
        <w:t>Чалбышевского сельсовета</w:t>
      </w:r>
      <w:r w:rsidRPr="00C86C85">
        <w:rPr>
          <w:rFonts w:ascii="Arial" w:hAnsi="Arial" w:cs="Arial"/>
          <w:szCs w:val="24"/>
        </w:rPr>
        <w:t xml:space="preserve">, (далее - </w:t>
      </w:r>
      <w:r w:rsidR="005F7A09" w:rsidRPr="00C86C85">
        <w:rPr>
          <w:rFonts w:ascii="Arial" w:hAnsi="Arial" w:cs="Arial"/>
          <w:szCs w:val="24"/>
        </w:rPr>
        <w:t>П</w:t>
      </w:r>
      <w:r w:rsidRPr="00C86C85">
        <w:rPr>
          <w:rFonts w:ascii="Arial" w:hAnsi="Arial" w:cs="Arial"/>
          <w:szCs w:val="24"/>
        </w:rPr>
        <w:t>оряд</w:t>
      </w:r>
      <w:r w:rsidR="00106BCE" w:rsidRPr="00C86C85">
        <w:rPr>
          <w:rFonts w:ascii="Arial" w:hAnsi="Arial" w:cs="Arial"/>
          <w:szCs w:val="24"/>
        </w:rPr>
        <w:t>ок) разработан в соответствии</w:t>
      </w:r>
      <w:r w:rsidR="00D46657" w:rsidRPr="00C86C85">
        <w:rPr>
          <w:rFonts w:ascii="Arial" w:hAnsi="Arial" w:cs="Arial"/>
          <w:szCs w:val="24"/>
        </w:rPr>
        <w:t xml:space="preserve"> со </w:t>
      </w:r>
      <w:hyperlink r:id="rId11" w:history="1">
        <w:r w:rsidR="00D46657" w:rsidRPr="00C86C85">
          <w:rPr>
            <w:rFonts w:ascii="Arial" w:hAnsi="Arial" w:cs="Arial"/>
            <w:color w:val="0000FF"/>
            <w:szCs w:val="24"/>
          </w:rPr>
          <w:t>статьи 161</w:t>
        </w:r>
      </w:hyperlink>
      <w:r w:rsidR="00D46657" w:rsidRPr="00C86C85">
        <w:rPr>
          <w:rFonts w:ascii="Arial" w:hAnsi="Arial" w:cs="Arial"/>
          <w:szCs w:val="24"/>
        </w:rPr>
        <w:t xml:space="preserve"> Бюджетного кодекса Российской Федерации (Собрание законодательства Российской Федерации, 1998, N 31, ст. 3823; 2010, N 19, ст. 2291; 2011, N 49, ст. 7039; 2013, N 19, ст. 2331; N 52, ст. 6983; 2016, N 7, ст. 911; 2017, N 30, ст. 4458)</w:t>
      </w:r>
      <w:r w:rsidR="009024B1" w:rsidRPr="009024B1">
        <w:rPr>
          <w:sz w:val="48"/>
          <w:szCs w:val="48"/>
        </w:rPr>
        <w:t xml:space="preserve"> </w:t>
      </w:r>
      <w:r w:rsidR="009024B1" w:rsidRPr="009024B1">
        <w:rPr>
          <w:rFonts w:ascii="Arial" w:hAnsi="Arial" w:cs="Arial"/>
          <w:szCs w:val="24"/>
        </w:rPr>
        <w:t>Приказ Мин</w:t>
      </w:r>
      <w:r w:rsidR="009024B1">
        <w:rPr>
          <w:rFonts w:ascii="Arial" w:hAnsi="Arial" w:cs="Arial"/>
          <w:szCs w:val="24"/>
        </w:rPr>
        <w:t xml:space="preserve">фина России от 14.02.2018 N 26н </w:t>
      </w:r>
      <w:r w:rsidR="009024B1" w:rsidRPr="009024B1">
        <w:rPr>
          <w:rFonts w:ascii="Arial" w:hAnsi="Arial" w:cs="Arial"/>
          <w:szCs w:val="24"/>
        </w:rPr>
        <w:t>"Об Общих требованиях к порядку составления, утверждения и ведения бюджетных смет казенных учреждений"</w:t>
      </w:r>
      <w:r w:rsidR="009024B1" w:rsidRPr="00C86C85">
        <w:rPr>
          <w:rFonts w:ascii="Arial" w:hAnsi="Arial" w:cs="Arial"/>
          <w:szCs w:val="24"/>
        </w:rPr>
        <w:t xml:space="preserve"> и определяет правила  составления, утверждения и ведения бюджетной сметы (далее – смета) администрации Чалбышевского сель</w:t>
      </w:r>
      <w:r w:rsidR="009024B1">
        <w:rPr>
          <w:rFonts w:ascii="Arial" w:hAnsi="Arial" w:cs="Arial"/>
          <w:szCs w:val="24"/>
        </w:rPr>
        <w:t xml:space="preserve">совета (далее - Администрация) </w:t>
      </w:r>
      <w:r w:rsidR="009024B1" w:rsidRPr="009024B1">
        <w:rPr>
          <w:rFonts w:ascii="Arial" w:hAnsi="Arial" w:cs="Arial"/>
          <w:szCs w:val="24"/>
        </w:rPr>
        <w:br/>
      </w:r>
    </w:p>
    <w:p w:rsidR="00457DD5" w:rsidRPr="00C86C85" w:rsidRDefault="00457DD5" w:rsidP="00C12AC8">
      <w:pPr>
        <w:jc w:val="both"/>
        <w:rPr>
          <w:rFonts w:ascii="Arial" w:hAnsi="Arial" w:cs="Arial"/>
        </w:rPr>
      </w:pPr>
    </w:p>
    <w:p w:rsidR="00457DD5" w:rsidRPr="00C86C85" w:rsidRDefault="00D46657" w:rsidP="008F5E86">
      <w:pPr>
        <w:jc w:val="center"/>
        <w:rPr>
          <w:rFonts w:ascii="Arial" w:hAnsi="Arial" w:cs="Arial"/>
        </w:rPr>
      </w:pPr>
      <w:r w:rsidRPr="00C86C85">
        <w:rPr>
          <w:rFonts w:ascii="Arial" w:hAnsi="Arial" w:cs="Arial"/>
          <w:lang w:val="en-US"/>
        </w:rPr>
        <w:t>II</w:t>
      </w:r>
      <w:r w:rsidRPr="00C86C85">
        <w:rPr>
          <w:rFonts w:ascii="Arial" w:hAnsi="Arial" w:cs="Arial"/>
        </w:rPr>
        <w:t>.</w:t>
      </w:r>
      <w:r w:rsidR="008F5E86" w:rsidRPr="00C86C85">
        <w:rPr>
          <w:rFonts w:ascii="Arial" w:hAnsi="Arial" w:cs="Arial"/>
        </w:rPr>
        <w:t xml:space="preserve"> </w:t>
      </w:r>
      <w:r w:rsidR="00A8292E" w:rsidRPr="00C86C85">
        <w:rPr>
          <w:rFonts w:ascii="Arial" w:hAnsi="Arial" w:cs="Arial"/>
        </w:rPr>
        <w:t xml:space="preserve"> ПОРЯДОК СОСТАВЛЕНИЯ</w:t>
      </w:r>
      <w:r w:rsidR="00457DD5" w:rsidRPr="00C86C85">
        <w:rPr>
          <w:rFonts w:ascii="Arial" w:hAnsi="Arial" w:cs="Arial"/>
        </w:rPr>
        <w:t xml:space="preserve"> СМЕТ</w:t>
      </w:r>
    </w:p>
    <w:p w:rsidR="00457DD5" w:rsidRPr="00C86C85" w:rsidRDefault="00457DD5" w:rsidP="008F5E86">
      <w:pPr>
        <w:jc w:val="center"/>
        <w:rPr>
          <w:rFonts w:ascii="Arial" w:hAnsi="Arial" w:cs="Arial"/>
        </w:rPr>
      </w:pPr>
    </w:p>
    <w:p w:rsidR="00457DD5" w:rsidRPr="00C86C85" w:rsidRDefault="00D46657" w:rsidP="001127BE">
      <w:pPr>
        <w:ind w:firstLine="709"/>
        <w:jc w:val="both"/>
        <w:rPr>
          <w:rFonts w:ascii="Arial" w:hAnsi="Arial" w:cs="Arial"/>
        </w:rPr>
      </w:pPr>
      <w:r w:rsidRPr="00C86C85">
        <w:rPr>
          <w:rFonts w:ascii="Arial" w:hAnsi="Arial" w:cs="Arial"/>
        </w:rPr>
        <w:t>2.</w:t>
      </w:r>
      <w:r w:rsidR="008F5E86" w:rsidRPr="00C86C85">
        <w:rPr>
          <w:rFonts w:ascii="Arial" w:hAnsi="Arial" w:cs="Arial"/>
        </w:rPr>
        <w:t xml:space="preserve"> Составлением</w:t>
      </w:r>
      <w:r w:rsidR="00457DD5" w:rsidRPr="00C86C85">
        <w:rPr>
          <w:rFonts w:ascii="Arial" w:hAnsi="Arial" w:cs="Arial"/>
        </w:rPr>
        <w:t xml:space="preserve"> сметы </w:t>
      </w:r>
      <w:r w:rsidR="008F5E86" w:rsidRPr="00C86C85">
        <w:rPr>
          <w:rFonts w:ascii="Arial" w:hAnsi="Arial" w:cs="Arial"/>
        </w:rPr>
        <w:t>А</w:t>
      </w:r>
      <w:r w:rsidR="00457DD5" w:rsidRPr="00C86C85">
        <w:rPr>
          <w:rFonts w:ascii="Arial" w:hAnsi="Arial" w:cs="Arial"/>
        </w:rPr>
        <w:t>дминистрации является установление объема и распределения напра</w:t>
      </w:r>
      <w:r w:rsidR="008F5E86" w:rsidRPr="00C86C85">
        <w:rPr>
          <w:rFonts w:ascii="Arial" w:hAnsi="Arial" w:cs="Arial"/>
        </w:rPr>
        <w:t xml:space="preserve">влений расходования средств </w:t>
      </w:r>
      <w:r w:rsidR="00457DD5" w:rsidRPr="00C86C85">
        <w:rPr>
          <w:rFonts w:ascii="Arial" w:hAnsi="Arial" w:cs="Arial"/>
        </w:rPr>
        <w:t xml:space="preserve"> бюджета</w:t>
      </w:r>
      <w:r w:rsidR="00D77D06" w:rsidRPr="00C86C85">
        <w:rPr>
          <w:rFonts w:ascii="Arial" w:hAnsi="Arial" w:cs="Arial"/>
        </w:rPr>
        <w:t>,</w:t>
      </w:r>
      <w:r w:rsidR="00457DD5" w:rsidRPr="00C86C85">
        <w:rPr>
          <w:rFonts w:ascii="Arial" w:hAnsi="Arial" w:cs="Arial"/>
        </w:rPr>
        <w:t xml:space="preserve"> на основании доведенных</w:t>
      </w:r>
      <w:r w:rsidR="00162423" w:rsidRPr="00C86C85">
        <w:rPr>
          <w:rFonts w:ascii="Arial" w:hAnsi="Arial" w:cs="Arial"/>
        </w:rPr>
        <w:t xml:space="preserve"> до Администрации </w:t>
      </w:r>
      <w:r w:rsidR="00457DD5" w:rsidRPr="00C86C85">
        <w:rPr>
          <w:rFonts w:ascii="Arial" w:hAnsi="Arial" w:cs="Arial"/>
        </w:rPr>
        <w:t>в установленном порядке лимитов бюджетных о</w:t>
      </w:r>
      <w:r w:rsidR="005F5E2E" w:rsidRPr="00C86C85">
        <w:rPr>
          <w:rFonts w:ascii="Arial" w:hAnsi="Arial" w:cs="Arial"/>
        </w:rPr>
        <w:t xml:space="preserve">бязательств по расходам </w:t>
      </w:r>
      <w:r w:rsidR="001127BE" w:rsidRPr="00C86C85">
        <w:rPr>
          <w:rFonts w:ascii="Arial" w:hAnsi="Arial" w:cs="Arial"/>
        </w:rPr>
        <w:t xml:space="preserve"> </w:t>
      </w:r>
      <w:r w:rsidR="0025251C" w:rsidRPr="00C86C85">
        <w:rPr>
          <w:rFonts w:ascii="Arial" w:hAnsi="Arial" w:cs="Arial"/>
        </w:rPr>
        <w:t>местного</w:t>
      </w:r>
      <w:r w:rsidR="00457DD5" w:rsidRPr="00C86C85">
        <w:rPr>
          <w:rFonts w:ascii="Arial" w:hAnsi="Arial" w:cs="Arial"/>
        </w:rPr>
        <w:t xml:space="preserve"> бюджета на принятие и (или) исполнение бюджетных обязательств по обеспечению выполнения функций Администрации </w:t>
      </w:r>
      <w:r w:rsidR="002E7A01" w:rsidRPr="00C86C85">
        <w:rPr>
          <w:rFonts w:ascii="Arial" w:hAnsi="Arial" w:cs="Arial"/>
        </w:rPr>
        <w:t>на срок закона (решения) о бюджете на очередной финансовый год (на очередной финансовый год и плановый период)</w:t>
      </w:r>
      <w:r w:rsidR="004623F8" w:rsidRPr="00C86C85">
        <w:rPr>
          <w:rFonts w:ascii="Arial" w:hAnsi="Arial" w:cs="Arial"/>
        </w:rPr>
        <w:t>,</w:t>
      </w:r>
      <w:r w:rsidR="00457DD5" w:rsidRPr="00C86C85">
        <w:rPr>
          <w:rFonts w:ascii="Arial" w:hAnsi="Arial" w:cs="Arial"/>
        </w:rPr>
        <w:t xml:space="preserve"> </w:t>
      </w:r>
      <w:r w:rsidR="004623F8" w:rsidRPr="00C86C85">
        <w:rPr>
          <w:rFonts w:ascii="Arial" w:hAnsi="Arial" w:cs="Arial"/>
        </w:rPr>
        <w:t xml:space="preserve">включая бюджетные обязательства по предоставлению </w:t>
      </w:r>
      <w:r w:rsidR="002E7A01" w:rsidRPr="00C86C85">
        <w:rPr>
          <w:rFonts w:ascii="Arial" w:hAnsi="Arial" w:cs="Arial"/>
        </w:rPr>
        <w:t xml:space="preserve">иных межбюджетных трансфертов </w:t>
      </w:r>
      <w:r w:rsidR="004623F8" w:rsidRPr="00C86C85">
        <w:rPr>
          <w:rFonts w:ascii="Arial" w:hAnsi="Arial" w:cs="Arial"/>
        </w:rPr>
        <w:t>(далее - лимиты бюджетных обязательств)</w:t>
      </w:r>
      <w:r w:rsidR="00457DD5" w:rsidRPr="00C86C85">
        <w:rPr>
          <w:rFonts w:ascii="Arial" w:hAnsi="Arial" w:cs="Arial"/>
        </w:rPr>
        <w:t>.</w:t>
      </w:r>
    </w:p>
    <w:p w:rsidR="00457DD5" w:rsidRPr="00C86C85" w:rsidRDefault="00D46657" w:rsidP="002E7A01">
      <w:pPr>
        <w:pStyle w:val="ConsPlusNormal"/>
        <w:spacing w:before="240"/>
        <w:ind w:firstLine="540"/>
        <w:jc w:val="both"/>
        <w:rPr>
          <w:rFonts w:ascii="Arial" w:hAnsi="Arial" w:cs="Arial"/>
          <w:szCs w:val="24"/>
        </w:rPr>
      </w:pPr>
      <w:r w:rsidRPr="00C86C85">
        <w:rPr>
          <w:rFonts w:ascii="Arial" w:hAnsi="Arial" w:cs="Arial"/>
          <w:szCs w:val="24"/>
        </w:rPr>
        <w:t>3</w:t>
      </w:r>
      <w:r w:rsidR="00457DD5" w:rsidRPr="00C86C85">
        <w:rPr>
          <w:rFonts w:ascii="Arial" w:hAnsi="Arial" w:cs="Arial"/>
          <w:szCs w:val="24"/>
        </w:rPr>
        <w:t xml:space="preserve">. </w:t>
      </w:r>
      <w:r w:rsidR="002E7A01" w:rsidRPr="00C86C85">
        <w:rPr>
          <w:rFonts w:ascii="Arial" w:hAnsi="Arial" w:cs="Arial"/>
          <w:szCs w:val="24"/>
        </w:rPr>
        <w:t>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2E7A01" w:rsidRPr="00FE0946" w:rsidRDefault="00D46657" w:rsidP="002E7A01">
      <w:pPr>
        <w:pStyle w:val="ConsPlusNormal"/>
        <w:spacing w:before="240"/>
        <w:ind w:firstLine="540"/>
        <w:jc w:val="both"/>
        <w:rPr>
          <w:rFonts w:ascii="Arial" w:hAnsi="Arial" w:cs="Arial"/>
          <w:szCs w:val="24"/>
        </w:rPr>
      </w:pPr>
      <w:r w:rsidRPr="00FE0946">
        <w:rPr>
          <w:rFonts w:ascii="Arial" w:hAnsi="Arial" w:cs="Arial"/>
          <w:szCs w:val="24"/>
        </w:rPr>
        <w:t>4</w:t>
      </w:r>
      <w:r w:rsidR="00457DD5" w:rsidRPr="00FE0946">
        <w:rPr>
          <w:rFonts w:ascii="Arial" w:hAnsi="Arial" w:cs="Arial"/>
          <w:szCs w:val="24"/>
        </w:rPr>
        <w:t xml:space="preserve">. </w:t>
      </w:r>
      <w:r w:rsidR="002E7A01" w:rsidRPr="00FE0946">
        <w:rPr>
          <w:rFonts w:ascii="Arial" w:hAnsi="Arial" w:cs="Arial"/>
          <w:szCs w:val="24"/>
        </w:rPr>
        <w:t xml:space="preserve">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Рекомендуемые образцы указанных в абзаце первом настоящего пункта документов приведены в </w:t>
      </w:r>
      <w:hyperlink w:anchor="Par127" w:tooltip="                  БЮДЖЕТНАЯ СМЕТА НА 20__ ФИНАНСОВЫЙ ГОД" w:history="1">
        <w:r w:rsidR="002E7A01" w:rsidRPr="00FE0946">
          <w:rPr>
            <w:rFonts w:ascii="Arial" w:hAnsi="Arial" w:cs="Arial"/>
            <w:szCs w:val="24"/>
          </w:rPr>
          <w:t>приложениях N 1</w:t>
        </w:r>
      </w:hyperlink>
      <w:r w:rsidR="002E7A01" w:rsidRPr="00FE0946">
        <w:rPr>
          <w:rFonts w:ascii="Arial" w:hAnsi="Arial" w:cs="Arial"/>
          <w:szCs w:val="24"/>
        </w:rPr>
        <w:t xml:space="preserve"> и </w:t>
      </w:r>
      <w:hyperlink w:anchor="Par783" w:tooltip="                   ИЗМЕНЕНИЕ ПОКАЗАТЕЛЕЙ БЮДЖЕТНОЙ СМЕТЫ" w:history="1">
        <w:r w:rsidR="002E7A01" w:rsidRPr="00FE0946">
          <w:rPr>
            <w:rFonts w:ascii="Arial" w:hAnsi="Arial" w:cs="Arial"/>
            <w:szCs w:val="24"/>
          </w:rPr>
          <w:t>2</w:t>
        </w:r>
      </w:hyperlink>
      <w:r w:rsidR="002E7A01" w:rsidRPr="00FE0946">
        <w:rPr>
          <w:rFonts w:ascii="Arial" w:hAnsi="Arial" w:cs="Arial"/>
          <w:szCs w:val="24"/>
        </w:rPr>
        <w:t xml:space="preserve"> к настоящим Общим требованиям.</w:t>
      </w:r>
    </w:p>
    <w:p w:rsidR="002E7A01" w:rsidRPr="00FE0946" w:rsidRDefault="002E7A01" w:rsidP="002E7A01">
      <w:pPr>
        <w:pStyle w:val="ConsPlusNormal"/>
        <w:spacing w:before="240"/>
        <w:ind w:firstLine="540"/>
        <w:jc w:val="both"/>
        <w:rPr>
          <w:rFonts w:ascii="Arial" w:hAnsi="Arial" w:cs="Arial"/>
          <w:szCs w:val="24"/>
        </w:rPr>
      </w:pPr>
      <w:r w:rsidRPr="00FE0946">
        <w:rPr>
          <w:rFonts w:ascii="Arial" w:hAnsi="Arial" w:cs="Arial"/>
          <w:szCs w:val="24"/>
        </w:rPr>
        <w:lastRenderedPageBreak/>
        <w:t>Смета составляется на основании обоснований (расчетов) плановых сметных показателей, являющихся неотъемлемой частью сметы.</w:t>
      </w:r>
    </w:p>
    <w:p w:rsidR="002E7A01" w:rsidRPr="00FE0946" w:rsidRDefault="002E7A01" w:rsidP="002E7A01">
      <w:pPr>
        <w:pStyle w:val="ConsPlusNormal"/>
        <w:spacing w:before="240"/>
        <w:ind w:firstLine="540"/>
        <w:jc w:val="both"/>
        <w:rPr>
          <w:rFonts w:ascii="Arial" w:hAnsi="Arial" w:cs="Arial"/>
          <w:szCs w:val="24"/>
        </w:rPr>
      </w:pPr>
      <w:r w:rsidRPr="00FE0946">
        <w:rPr>
          <w:rFonts w:ascii="Arial" w:hAnsi="Arial" w:cs="Arial"/>
          <w:szCs w:val="24"/>
        </w:rPr>
        <w:t xml:space="preserve">Обоснования (расчеты) плановых сметных показателей составляются в процессе формирования проекта закона (решения) о бюджете на очередной финансовый год (на очередной финансовый год и плановый период) и утверждаются в соответствии с </w:t>
      </w:r>
      <w:hyperlink w:anchor="Par67" w:tooltip="III. Утверждение смет учреждений" w:history="1">
        <w:r w:rsidRPr="00FE0946">
          <w:rPr>
            <w:rFonts w:ascii="Arial" w:hAnsi="Arial" w:cs="Arial"/>
            <w:szCs w:val="24"/>
          </w:rPr>
          <w:t>главой III</w:t>
        </w:r>
      </w:hyperlink>
      <w:r w:rsidRPr="00FE0946">
        <w:rPr>
          <w:rFonts w:ascii="Arial" w:hAnsi="Arial" w:cs="Arial"/>
          <w:szCs w:val="24"/>
        </w:rPr>
        <w:t xml:space="preserve"> настоящих Общих требований.</w:t>
      </w:r>
    </w:p>
    <w:p w:rsidR="002E7A01" w:rsidRPr="00FE0946" w:rsidRDefault="002E7A01" w:rsidP="002E7A01">
      <w:pPr>
        <w:pStyle w:val="ConsPlusNormal"/>
        <w:spacing w:before="240"/>
        <w:ind w:firstLine="540"/>
        <w:jc w:val="both"/>
        <w:rPr>
          <w:rFonts w:ascii="Arial" w:hAnsi="Arial" w:cs="Arial"/>
          <w:szCs w:val="24"/>
        </w:rPr>
      </w:pPr>
      <w:r w:rsidRPr="00FE0946">
        <w:rPr>
          <w:rFonts w:ascii="Arial" w:hAnsi="Arial" w:cs="Arial"/>
          <w:szCs w:val="24"/>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0A61A5" w:rsidRPr="00FE0946" w:rsidRDefault="000A61A5" w:rsidP="002E7A01">
      <w:pPr>
        <w:ind w:firstLine="709"/>
        <w:jc w:val="both"/>
        <w:rPr>
          <w:rFonts w:ascii="Arial" w:hAnsi="Arial" w:cs="Arial"/>
        </w:rPr>
      </w:pPr>
    </w:p>
    <w:p w:rsidR="002522D6" w:rsidRPr="00FE0946" w:rsidRDefault="002522D6" w:rsidP="00C12AC8">
      <w:pPr>
        <w:jc w:val="both"/>
        <w:rPr>
          <w:rFonts w:ascii="Arial" w:hAnsi="Arial" w:cs="Arial"/>
        </w:rPr>
      </w:pPr>
    </w:p>
    <w:p w:rsidR="002522D6" w:rsidRPr="00FE0946" w:rsidRDefault="00D46657" w:rsidP="00A8292E">
      <w:pPr>
        <w:jc w:val="center"/>
        <w:rPr>
          <w:rFonts w:ascii="Arial" w:hAnsi="Arial" w:cs="Arial"/>
        </w:rPr>
      </w:pPr>
      <w:r w:rsidRPr="00FE0946">
        <w:rPr>
          <w:rFonts w:ascii="Arial" w:hAnsi="Arial" w:cs="Arial"/>
          <w:lang w:val="en-US"/>
        </w:rPr>
        <w:t>III</w:t>
      </w:r>
      <w:r w:rsidR="002522D6" w:rsidRPr="00FE0946">
        <w:rPr>
          <w:rFonts w:ascii="Arial" w:hAnsi="Arial" w:cs="Arial"/>
        </w:rPr>
        <w:t xml:space="preserve">. </w:t>
      </w:r>
      <w:r w:rsidR="00A8292E" w:rsidRPr="00FE0946">
        <w:rPr>
          <w:rFonts w:ascii="Arial" w:hAnsi="Arial" w:cs="Arial"/>
        </w:rPr>
        <w:t xml:space="preserve"> УТВЕРЖДЕНИЯ</w:t>
      </w:r>
      <w:r w:rsidR="002522D6" w:rsidRPr="00FE0946">
        <w:rPr>
          <w:rFonts w:ascii="Arial" w:hAnsi="Arial" w:cs="Arial"/>
        </w:rPr>
        <w:t xml:space="preserve"> СМЕТ</w:t>
      </w:r>
      <w:r w:rsidRPr="00FE0946">
        <w:rPr>
          <w:rFonts w:ascii="Arial" w:hAnsi="Arial" w:cs="Arial"/>
        </w:rPr>
        <w:t xml:space="preserve"> </w:t>
      </w:r>
    </w:p>
    <w:p w:rsidR="007B5F0C" w:rsidRPr="00FE0946" w:rsidRDefault="007B5F0C" w:rsidP="00C12AC8">
      <w:pPr>
        <w:jc w:val="both"/>
        <w:rPr>
          <w:rFonts w:ascii="Arial" w:hAnsi="Arial" w:cs="Arial"/>
        </w:rPr>
      </w:pPr>
      <w:r w:rsidRPr="00FE0946">
        <w:rPr>
          <w:rFonts w:ascii="Arial" w:hAnsi="Arial" w:cs="Arial"/>
        </w:rPr>
        <w:t xml:space="preserve">  </w:t>
      </w:r>
    </w:p>
    <w:p w:rsidR="00EC1417" w:rsidRPr="00FE0946" w:rsidRDefault="00FE0946" w:rsidP="00FE0946">
      <w:pPr>
        <w:jc w:val="both"/>
        <w:rPr>
          <w:rFonts w:ascii="Arial" w:hAnsi="Arial" w:cs="Arial"/>
        </w:rPr>
      </w:pPr>
      <w:r w:rsidRPr="00FE0946">
        <w:rPr>
          <w:rFonts w:ascii="Arial" w:hAnsi="Arial" w:cs="Arial"/>
        </w:rPr>
        <w:t xml:space="preserve">        </w:t>
      </w:r>
      <w:r w:rsidR="00D46657" w:rsidRPr="00FE0946">
        <w:rPr>
          <w:rFonts w:ascii="Arial" w:hAnsi="Arial" w:cs="Arial"/>
        </w:rPr>
        <w:t>5.</w:t>
      </w:r>
      <w:r w:rsidR="00457DD5" w:rsidRPr="00FE0946">
        <w:rPr>
          <w:rFonts w:ascii="Arial" w:hAnsi="Arial" w:cs="Arial"/>
        </w:rPr>
        <w:t xml:space="preserve"> </w:t>
      </w:r>
      <w:bookmarkStart w:id="1" w:name="P74"/>
      <w:bookmarkEnd w:id="1"/>
      <w:r w:rsidR="00457DD5" w:rsidRPr="00FE0946">
        <w:rPr>
          <w:rFonts w:ascii="Arial" w:hAnsi="Arial" w:cs="Arial"/>
        </w:rPr>
        <w:t xml:space="preserve"> </w:t>
      </w:r>
      <w:r w:rsidR="003048A3" w:rsidRPr="00FE0946">
        <w:rPr>
          <w:rFonts w:ascii="Arial" w:hAnsi="Arial" w:cs="Arial"/>
        </w:rPr>
        <w:t>Смета А</w:t>
      </w:r>
      <w:r w:rsidR="00EC1417" w:rsidRPr="00FE0946">
        <w:rPr>
          <w:rFonts w:ascii="Arial" w:hAnsi="Arial" w:cs="Arial"/>
        </w:rPr>
        <w:t>дминист</w:t>
      </w:r>
      <w:r w:rsidR="0025251C" w:rsidRPr="00FE0946">
        <w:rPr>
          <w:rFonts w:ascii="Arial" w:hAnsi="Arial" w:cs="Arial"/>
        </w:rPr>
        <w:t>рации утверждается главой сельсовета.</w:t>
      </w:r>
      <w:r w:rsidR="00EC1417" w:rsidRPr="00FE0946">
        <w:rPr>
          <w:rFonts w:ascii="Arial" w:hAnsi="Arial" w:cs="Arial"/>
        </w:rPr>
        <w:t xml:space="preserve"> </w:t>
      </w:r>
    </w:p>
    <w:p w:rsidR="00EC1417" w:rsidRPr="00FE0946" w:rsidRDefault="00EC1417" w:rsidP="00C12AC8">
      <w:pPr>
        <w:jc w:val="both"/>
        <w:rPr>
          <w:rFonts w:ascii="Arial" w:hAnsi="Arial" w:cs="Arial"/>
        </w:rPr>
      </w:pPr>
      <w:r w:rsidRPr="00FE0946">
        <w:rPr>
          <w:rFonts w:ascii="Arial" w:hAnsi="Arial" w:cs="Arial"/>
        </w:rPr>
        <w:t xml:space="preserve">       </w:t>
      </w:r>
    </w:p>
    <w:p w:rsidR="007D5DF0" w:rsidRPr="00FE0946" w:rsidRDefault="002B65D8" w:rsidP="00C12AC8">
      <w:pPr>
        <w:jc w:val="both"/>
        <w:rPr>
          <w:rFonts w:ascii="Arial" w:hAnsi="Arial" w:cs="Arial"/>
        </w:rPr>
      </w:pPr>
      <w:r w:rsidRPr="00FE0946">
        <w:rPr>
          <w:rFonts w:ascii="Arial" w:hAnsi="Arial" w:cs="Arial"/>
        </w:rPr>
        <w:t xml:space="preserve">       </w:t>
      </w:r>
      <w:r w:rsidR="002E7A01" w:rsidRPr="00FE0946">
        <w:rPr>
          <w:rFonts w:ascii="Arial" w:hAnsi="Arial" w:cs="Arial"/>
        </w:rPr>
        <w:t xml:space="preserve"> </w:t>
      </w:r>
      <w:r w:rsidRPr="00FE0946">
        <w:rPr>
          <w:rFonts w:ascii="Arial" w:hAnsi="Arial" w:cs="Arial"/>
        </w:rPr>
        <w:t xml:space="preserve"> </w:t>
      </w:r>
      <w:r w:rsidR="00D46657" w:rsidRPr="00FE0946">
        <w:rPr>
          <w:rFonts w:ascii="Arial" w:hAnsi="Arial" w:cs="Arial"/>
        </w:rPr>
        <w:t>6.</w:t>
      </w:r>
      <w:r w:rsidRPr="00FE0946">
        <w:rPr>
          <w:rFonts w:ascii="Arial" w:hAnsi="Arial" w:cs="Arial"/>
        </w:rPr>
        <w:t xml:space="preserve"> Утверждение смет</w:t>
      </w:r>
      <w:r w:rsidR="000A61A5" w:rsidRPr="00FE0946">
        <w:rPr>
          <w:rFonts w:ascii="Arial" w:hAnsi="Arial" w:cs="Arial"/>
        </w:rPr>
        <w:t xml:space="preserve"> Администрации и У</w:t>
      </w:r>
      <w:r w:rsidRPr="00FE0946">
        <w:rPr>
          <w:rFonts w:ascii="Arial" w:hAnsi="Arial" w:cs="Arial"/>
        </w:rPr>
        <w:t>чреждений</w:t>
      </w:r>
      <w:r w:rsidR="007D5DF0" w:rsidRPr="00FE0946">
        <w:rPr>
          <w:rFonts w:ascii="Arial" w:hAnsi="Arial" w:cs="Arial"/>
        </w:rPr>
        <w:t xml:space="preserve"> осуществляется</w:t>
      </w:r>
      <w:r w:rsidR="003048A3" w:rsidRPr="00FE0946">
        <w:rPr>
          <w:rFonts w:ascii="Arial" w:hAnsi="Arial" w:cs="Arial"/>
        </w:rPr>
        <w:t xml:space="preserve"> </w:t>
      </w:r>
      <w:r w:rsidR="007D5DF0" w:rsidRPr="00FE0946">
        <w:rPr>
          <w:rFonts w:ascii="Arial" w:hAnsi="Arial" w:cs="Arial"/>
        </w:rPr>
        <w:t xml:space="preserve">не позднее десяти рабочих дней со дня доведения </w:t>
      </w:r>
      <w:r w:rsidR="000A61A5" w:rsidRPr="00FE0946">
        <w:rPr>
          <w:rFonts w:ascii="Arial" w:hAnsi="Arial" w:cs="Arial"/>
        </w:rPr>
        <w:t>до них</w:t>
      </w:r>
      <w:r w:rsidR="007D5DF0" w:rsidRPr="00FE0946">
        <w:rPr>
          <w:rFonts w:ascii="Arial" w:hAnsi="Arial" w:cs="Arial"/>
        </w:rPr>
        <w:t xml:space="preserve"> в установленном порядке соответствующих лимитов бюджетных обязательств</w:t>
      </w:r>
      <w:r w:rsidR="00610687" w:rsidRPr="00FE0946">
        <w:rPr>
          <w:rFonts w:ascii="Arial" w:hAnsi="Arial" w:cs="Arial"/>
        </w:rPr>
        <w:t>.</w:t>
      </w:r>
    </w:p>
    <w:p w:rsidR="007D5DF0" w:rsidRPr="00FE0946" w:rsidRDefault="007D5DF0" w:rsidP="00C12AC8">
      <w:pPr>
        <w:jc w:val="both"/>
        <w:rPr>
          <w:rFonts w:ascii="Arial" w:hAnsi="Arial" w:cs="Arial"/>
        </w:rPr>
      </w:pPr>
    </w:p>
    <w:p w:rsidR="00457DD5" w:rsidRPr="00FE0946" w:rsidRDefault="001D7F80" w:rsidP="00C12AC8">
      <w:pPr>
        <w:jc w:val="center"/>
        <w:rPr>
          <w:rFonts w:ascii="Arial" w:hAnsi="Arial" w:cs="Arial"/>
        </w:rPr>
      </w:pPr>
      <w:r>
        <w:rPr>
          <w:rFonts w:ascii="Arial" w:hAnsi="Arial" w:cs="Arial"/>
          <w:lang w:val="en-US"/>
        </w:rPr>
        <w:t>IV</w:t>
      </w:r>
      <w:r w:rsidR="00457DD5" w:rsidRPr="00FE0946">
        <w:rPr>
          <w:rFonts w:ascii="Arial" w:hAnsi="Arial" w:cs="Arial"/>
        </w:rPr>
        <w:t xml:space="preserve">. </w:t>
      </w:r>
      <w:r w:rsidR="00876E56" w:rsidRPr="00FE0946">
        <w:rPr>
          <w:rFonts w:ascii="Arial" w:hAnsi="Arial" w:cs="Arial"/>
        </w:rPr>
        <w:t xml:space="preserve"> ВЕДЕНИЯ</w:t>
      </w:r>
      <w:r w:rsidR="00457DD5" w:rsidRPr="00FE0946">
        <w:rPr>
          <w:rFonts w:ascii="Arial" w:hAnsi="Arial" w:cs="Arial"/>
        </w:rPr>
        <w:t xml:space="preserve"> СМЕТ</w:t>
      </w:r>
    </w:p>
    <w:p w:rsidR="00457DD5" w:rsidRPr="00FE0946" w:rsidRDefault="00457DD5" w:rsidP="00C12AC8">
      <w:pPr>
        <w:jc w:val="both"/>
        <w:rPr>
          <w:rFonts w:ascii="Arial" w:hAnsi="Arial" w:cs="Arial"/>
        </w:rPr>
      </w:pPr>
    </w:p>
    <w:p w:rsidR="00D46657" w:rsidRPr="00FE0946" w:rsidRDefault="00C541F4" w:rsidP="00D46657">
      <w:pPr>
        <w:ind w:firstLine="709"/>
        <w:jc w:val="both"/>
        <w:rPr>
          <w:rFonts w:ascii="Arial" w:hAnsi="Arial" w:cs="Arial"/>
        </w:rPr>
      </w:pPr>
      <w:r w:rsidRPr="00FE0946">
        <w:rPr>
          <w:rFonts w:ascii="Arial" w:hAnsi="Arial" w:cs="Arial"/>
        </w:rPr>
        <w:t xml:space="preserve">   </w:t>
      </w:r>
    </w:p>
    <w:p w:rsidR="002E7A01" w:rsidRPr="00FE0946" w:rsidRDefault="00FE0946" w:rsidP="00D46657">
      <w:pPr>
        <w:jc w:val="both"/>
        <w:rPr>
          <w:rFonts w:ascii="Arial" w:hAnsi="Arial" w:cs="Arial"/>
        </w:rPr>
      </w:pPr>
      <w:r w:rsidRPr="00FE0946">
        <w:rPr>
          <w:rFonts w:ascii="Arial" w:hAnsi="Arial" w:cs="Arial"/>
        </w:rPr>
        <w:t xml:space="preserve">    </w:t>
      </w:r>
      <w:r w:rsidR="009024B1">
        <w:rPr>
          <w:rFonts w:ascii="Arial" w:hAnsi="Arial" w:cs="Arial"/>
        </w:rPr>
        <w:t xml:space="preserve"> </w:t>
      </w:r>
      <w:r w:rsidRPr="00FE0946">
        <w:rPr>
          <w:rFonts w:ascii="Arial" w:hAnsi="Arial" w:cs="Arial"/>
        </w:rPr>
        <w:t xml:space="preserve"> </w:t>
      </w:r>
      <w:r w:rsidR="00C541F4" w:rsidRPr="00FE0946">
        <w:rPr>
          <w:rFonts w:ascii="Arial" w:hAnsi="Arial" w:cs="Arial"/>
        </w:rPr>
        <w:t xml:space="preserve"> </w:t>
      </w:r>
      <w:r w:rsidR="00D46657" w:rsidRPr="00FE0946">
        <w:rPr>
          <w:rFonts w:ascii="Arial" w:hAnsi="Arial" w:cs="Arial"/>
        </w:rPr>
        <w:t>7.</w:t>
      </w:r>
      <w:r w:rsidR="00C541F4" w:rsidRPr="00FE0946">
        <w:rPr>
          <w:rFonts w:ascii="Arial" w:hAnsi="Arial" w:cs="Arial"/>
        </w:rPr>
        <w:t xml:space="preserve">  </w:t>
      </w:r>
      <w:r w:rsidR="002E7A01" w:rsidRPr="00FE0946">
        <w:rPr>
          <w:rFonts w:ascii="Arial" w:hAnsi="Arial" w:cs="Arial"/>
        </w:rPr>
        <w:t>Ведением сметы в целях настоящих Общих требований является внесение изменений в показатели сметы в пределах доведенных</w:t>
      </w:r>
      <w:r w:rsidR="00D46657" w:rsidRPr="00FE0946">
        <w:rPr>
          <w:rFonts w:ascii="Arial" w:hAnsi="Arial" w:cs="Arial"/>
        </w:rPr>
        <w:t xml:space="preserve"> Администрации</w:t>
      </w:r>
      <w:r w:rsidR="002E7A01" w:rsidRPr="00FE0946">
        <w:rPr>
          <w:rFonts w:ascii="Arial" w:hAnsi="Arial" w:cs="Arial"/>
        </w:rPr>
        <w:t xml:space="preserve"> в установленном законодательством Российской Федерации порядке лимитов бюджетных обязательств.</w:t>
      </w:r>
    </w:p>
    <w:p w:rsidR="002E7A01" w:rsidRPr="003F57CD" w:rsidRDefault="002E7A01" w:rsidP="002E7A01">
      <w:pPr>
        <w:pStyle w:val="ConsPlusNormal"/>
        <w:spacing w:before="240"/>
        <w:ind w:firstLine="540"/>
        <w:jc w:val="both"/>
        <w:rPr>
          <w:rFonts w:ascii="Arial" w:hAnsi="Arial" w:cs="Arial"/>
          <w:szCs w:val="24"/>
        </w:rPr>
      </w:pPr>
      <w:r w:rsidRPr="00FE0946">
        <w:rPr>
          <w:rFonts w:ascii="Arial" w:hAnsi="Arial" w:cs="Arial"/>
          <w:szCs w:val="24"/>
        </w:rPr>
        <w:t xml:space="preserve">Изменения показателей </w:t>
      </w:r>
      <w:r w:rsidR="00D46657" w:rsidRPr="00FE0946">
        <w:rPr>
          <w:rFonts w:ascii="Arial" w:hAnsi="Arial" w:cs="Arial"/>
          <w:szCs w:val="24"/>
        </w:rPr>
        <w:t xml:space="preserve">сметы составляются Администрацией </w:t>
      </w:r>
      <w:r w:rsidRPr="00FE0946">
        <w:rPr>
          <w:rFonts w:ascii="Arial" w:hAnsi="Arial" w:cs="Arial"/>
          <w:szCs w:val="24"/>
        </w:rPr>
        <w:t xml:space="preserve">приведен в </w:t>
      </w:r>
      <w:hyperlink w:anchor="Par783" w:tooltip="                   ИЗМЕНЕНИЕ ПОКАЗАТЕЛЕЙ БЮДЖЕТНОЙ СМЕТЫ" w:history="1">
        <w:r w:rsidRPr="00FE0946">
          <w:rPr>
            <w:rFonts w:ascii="Arial" w:hAnsi="Arial" w:cs="Arial"/>
            <w:szCs w:val="24"/>
          </w:rPr>
          <w:t>приложении N 2</w:t>
        </w:r>
      </w:hyperlink>
      <w:r w:rsidRPr="00FE0946">
        <w:rPr>
          <w:rFonts w:ascii="Arial" w:hAnsi="Arial" w:cs="Arial"/>
          <w:szCs w:val="24"/>
        </w:rPr>
        <w:t xml:space="preserve"> к настоящим Общим требованиям.</w:t>
      </w:r>
    </w:p>
    <w:p w:rsidR="009024B1" w:rsidRPr="003F57CD" w:rsidRDefault="009024B1" w:rsidP="002E7A01">
      <w:pPr>
        <w:pStyle w:val="ConsPlusNormal"/>
        <w:spacing w:before="240"/>
        <w:ind w:firstLine="540"/>
        <w:jc w:val="both"/>
        <w:rPr>
          <w:rFonts w:ascii="Arial" w:hAnsi="Arial" w:cs="Arial"/>
          <w:szCs w:val="24"/>
        </w:rPr>
      </w:pPr>
    </w:p>
    <w:p w:rsidR="00D46657" w:rsidRPr="00FE0946" w:rsidRDefault="00C541F4" w:rsidP="00FE0946">
      <w:pPr>
        <w:jc w:val="both"/>
        <w:rPr>
          <w:rFonts w:ascii="Arial" w:hAnsi="Arial" w:cs="Arial"/>
        </w:rPr>
      </w:pPr>
      <w:r w:rsidRPr="00FE0946">
        <w:rPr>
          <w:rFonts w:ascii="Arial" w:hAnsi="Arial" w:cs="Arial"/>
        </w:rPr>
        <w:t xml:space="preserve"> </w:t>
      </w:r>
      <w:r w:rsidR="00FE0946" w:rsidRPr="00FE0946">
        <w:rPr>
          <w:rFonts w:ascii="Arial" w:hAnsi="Arial" w:cs="Arial"/>
        </w:rPr>
        <w:t xml:space="preserve">   </w:t>
      </w:r>
      <w:r w:rsidR="009024B1">
        <w:rPr>
          <w:rFonts w:ascii="Arial" w:hAnsi="Arial" w:cs="Arial"/>
        </w:rPr>
        <w:t xml:space="preserve"> </w:t>
      </w:r>
      <w:r w:rsidR="00FE0946" w:rsidRPr="00FE0946">
        <w:rPr>
          <w:rFonts w:ascii="Arial" w:hAnsi="Arial" w:cs="Arial"/>
        </w:rPr>
        <w:t xml:space="preserve"> </w:t>
      </w:r>
      <w:r w:rsidR="00A6693F" w:rsidRPr="00FE0946">
        <w:rPr>
          <w:rFonts w:ascii="Arial" w:hAnsi="Arial" w:cs="Arial"/>
        </w:rPr>
        <w:t>8</w:t>
      </w:r>
      <w:r w:rsidR="00D46657" w:rsidRPr="00FE0946">
        <w:rPr>
          <w:rFonts w:ascii="Arial" w:hAnsi="Arial" w:cs="Arial"/>
        </w:rPr>
        <w:t>.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D46657" w:rsidRPr="00FE0946" w:rsidRDefault="00D46657" w:rsidP="00D46657">
      <w:pPr>
        <w:pStyle w:val="ConsPlusNormal"/>
        <w:spacing w:before="240"/>
        <w:ind w:firstLine="540"/>
        <w:jc w:val="both"/>
        <w:rPr>
          <w:rFonts w:ascii="Arial" w:hAnsi="Arial" w:cs="Arial"/>
          <w:szCs w:val="24"/>
        </w:rPr>
      </w:pPr>
      <w:bookmarkStart w:id="2" w:name="Par85"/>
      <w:bookmarkEnd w:id="2"/>
      <w:r w:rsidRPr="00FE0946">
        <w:rPr>
          <w:rFonts w:ascii="Arial" w:hAnsi="Arial" w:cs="Arial"/>
          <w:szCs w:val="24"/>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p w:rsidR="00D46657" w:rsidRPr="00FE0946" w:rsidRDefault="00D46657" w:rsidP="00D46657">
      <w:pPr>
        <w:pStyle w:val="ConsPlusNormal"/>
        <w:spacing w:before="240"/>
        <w:ind w:firstLine="540"/>
        <w:jc w:val="both"/>
        <w:rPr>
          <w:rFonts w:ascii="Arial" w:hAnsi="Arial" w:cs="Arial"/>
          <w:szCs w:val="24"/>
        </w:rPr>
      </w:pPr>
      <w:r w:rsidRPr="00FE0946">
        <w:rPr>
          <w:rFonts w:ascii="Arial" w:hAnsi="Arial" w:cs="Arial"/>
          <w:szCs w:val="24"/>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D46657" w:rsidRPr="00FE0946" w:rsidRDefault="00D46657" w:rsidP="00D46657">
      <w:pPr>
        <w:pStyle w:val="ConsPlusNormal"/>
        <w:spacing w:before="240"/>
        <w:ind w:firstLine="540"/>
        <w:jc w:val="both"/>
        <w:rPr>
          <w:rFonts w:ascii="Arial" w:hAnsi="Arial" w:cs="Arial"/>
          <w:szCs w:val="24"/>
        </w:rPr>
      </w:pPr>
      <w:bookmarkStart w:id="3" w:name="Par87"/>
      <w:bookmarkEnd w:id="3"/>
      <w:r w:rsidRPr="00FE0946">
        <w:rPr>
          <w:rFonts w:ascii="Arial" w:hAnsi="Arial" w:cs="Arial"/>
          <w:szCs w:val="24"/>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D46657" w:rsidRPr="00FE0946" w:rsidRDefault="00D46657" w:rsidP="00D46657">
      <w:pPr>
        <w:pStyle w:val="ConsPlusNormal"/>
        <w:spacing w:before="240"/>
        <w:ind w:firstLine="540"/>
        <w:jc w:val="both"/>
        <w:rPr>
          <w:rFonts w:ascii="Arial" w:hAnsi="Arial" w:cs="Arial"/>
          <w:szCs w:val="24"/>
        </w:rPr>
      </w:pPr>
      <w:r w:rsidRPr="00FE0946">
        <w:rPr>
          <w:rFonts w:ascii="Arial" w:hAnsi="Arial" w:cs="Arial"/>
          <w:szCs w:val="24"/>
        </w:rPr>
        <w:t>изменяющих объемы сметных назначений, приводящих к перераспределению их между разделами сметы;</w:t>
      </w:r>
    </w:p>
    <w:p w:rsidR="00D46657" w:rsidRPr="00FE0946" w:rsidRDefault="00D46657" w:rsidP="00D46657">
      <w:pPr>
        <w:pStyle w:val="ConsPlusNormal"/>
        <w:spacing w:before="240"/>
        <w:ind w:firstLine="540"/>
        <w:jc w:val="both"/>
        <w:rPr>
          <w:rFonts w:ascii="Arial" w:hAnsi="Arial" w:cs="Arial"/>
          <w:szCs w:val="24"/>
        </w:rPr>
      </w:pPr>
      <w:r w:rsidRPr="00FE0946">
        <w:rPr>
          <w:rFonts w:ascii="Arial" w:hAnsi="Arial" w:cs="Arial"/>
          <w:szCs w:val="24"/>
        </w:rPr>
        <w:lastRenderedPageBreak/>
        <w:t>изменяющих иные показатели, предусмотренные Порядком ведения сметы.</w:t>
      </w:r>
    </w:p>
    <w:p w:rsidR="00D46657" w:rsidRPr="00FE0946" w:rsidRDefault="00A6693F" w:rsidP="00D46657">
      <w:pPr>
        <w:pStyle w:val="ConsPlusNormal"/>
        <w:spacing w:before="240"/>
        <w:ind w:firstLine="540"/>
        <w:jc w:val="both"/>
        <w:rPr>
          <w:rFonts w:ascii="Arial" w:hAnsi="Arial" w:cs="Arial"/>
          <w:szCs w:val="24"/>
        </w:rPr>
      </w:pPr>
      <w:r w:rsidRPr="00FE0946">
        <w:rPr>
          <w:rFonts w:ascii="Arial" w:hAnsi="Arial" w:cs="Arial"/>
          <w:szCs w:val="24"/>
        </w:rPr>
        <w:t>9</w:t>
      </w:r>
      <w:r w:rsidR="00D46657" w:rsidRPr="00FE0946">
        <w:rPr>
          <w:rFonts w:ascii="Arial" w:hAnsi="Arial" w:cs="Arial"/>
          <w:szCs w:val="24"/>
        </w:rPr>
        <w:t xml:space="preserve">.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Par60" w:tooltip="8.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Рекомендуемые образцы указанных в абзаце первом настоящег" w:history="1">
        <w:r w:rsidRPr="00FE0946">
          <w:rPr>
            <w:rFonts w:ascii="Arial" w:hAnsi="Arial" w:cs="Arial"/>
            <w:szCs w:val="24"/>
          </w:rPr>
          <w:t>4</w:t>
        </w:r>
      </w:hyperlink>
      <w:r w:rsidR="00D46657" w:rsidRPr="00FE0946">
        <w:rPr>
          <w:rFonts w:ascii="Arial" w:hAnsi="Arial" w:cs="Arial"/>
          <w:szCs w:val="24"/>
        </w:rPr>
        <w:t xml:space="preserve"> настоящих Общих требований.</w:t>
      </w:r>
    </w:p>
    <w:p w:rsidR="00D46657" w:rsidRPr="00FE0946" w:rsidRDefault="00D46657" w:rsidP="00D46657">
      <w:pPr>
        <w:pStyle w:val="ConsPlusNormal"/>
        <w:spacing w:before="240"/>
        <w:ind w:firstLine="540"/>
        <w:jc w:val="both"/>
        <w:rPr>
          <w:rFonts w:ascii="Arial" w:hAnsi="Arial" w:cs="Arial"/>
          <w:szCs w:val="24"/>
        </w:rPr>
      </w:pPr>
      <w:r w:rsidRPr="00FE0946">
        <w:rPr>
          <w:rFonts w:ascii="Arial" w:hAnsi="Arial" w:cs="Arial"/>
          <w:szCs w:val="24"/>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r w:rsidR="00FE0946" w:rsidRPr="00FE0946">
        <w:rPr>
          <w:rFonts w:ascii="Arial" w:hAnsi="Arial" w:cs="Arial"/>
          <w:szCs w:val="24"/>
        </w:rPr>
        <w:t>пунктом 1</w:t>
      </w:r>
      <w:hyperlink w:anchor="Par97" w:tooltip="19. Утверждение изменений в показатели сметы и изменений обоснований (расчетов) плановых сметных показателей осуществляется в сроки, предусмотренные абзацами шестым и седьмым пункта 10 настоящих Общих требований, в случаях внесения изменений в смету, установле" w:history="1">
        <w:r w:rsidR="00FE0946" w:rsidRPr="00FE0946">
          <w:rPr>
            <w:rFonts w:ascii="Arial" w:hAnsi="Arial" w:cs="Arial"/>
            <w:szCs w:val="24"/>
          </w:rPr>
          <w:t>2</w:t>
        </w:r>
      </w:hyperlink>
      <w:r w:rsidRPr="00FE0946">
        <w:rPr>
          <w:rFonts w:ascii="Arial" w:hAnsi="Arial" w:cs="Arial"/>
          <w:szCs w:val="24"/>
        </w:rPr>
        <w:t xml:space="preserve"> настоящих Общих требований.</w:t>
      </w:r>
    </w:p>
    <w:p w:rsidR="00D46657" w:rsidRPr="00FE0946" w:rsidRDefault="00A6693F" w:rsidP="00D46657">
      <w:pPr>
        <w:pStyle w:val="ConsPlusNormal"/>
        <w:spacing w:before="240"/>
        <w:ind w:firstLine="540"/>
        <w:jc w:val="both"/>
        <w:rPr>
          <w:rFonts w:ascii="Arial" w:hAnsi="Arial" w:cs="Arial"/>
          <w:szCs w:val="24"/>
        </w:rPr>
      </w:pPr>
      <w:r w:rsidRPr="00FE0946">
        <w:rPr>
          <w:rFonts w:ascii="Arial" w:hAnsi="Arial" w:cs="Arial"/>
          <w:szCs w:val="24"/>
        </w:rPr>
        <w:t>10</w:t>
      </w:r>
      <w:r w:rsidR="00D46657" w:rsidRPr="00FE0946">
        <w:rPr>
          <w:rFonts w:ascii="Arial" w:hAnsi="Arial" w:cs="Arial"/>
          <w:szCs w:val="24"/>
        </w:rPr>
        <w:t xml:space="preserve">. Внесение изменений в смету, требующих изменения показателей бюджетной росписи </w:t>
      </w:r>
      <w:r w:rsidR="009024B1">
        <w:rPr>
          <w:rFonts w:ascii="Arial" w:hAnsi="Arial" w:cs="Arial"/>
          <w:szCs w:val="24"/>
        </w:rPr>
        <w:t>Администрации</w:t>
      </w:r>
      <w:r w:rsidR="00D46657" w:rsidRPr="00FE0946">
        <w:rPr>
          <w:rFonts w:ascii="Arial" w:hAnsi="Arial" w:cs="Arial"/>
          <w:szCs w:val="24"/>
        </w:rPr>
        <w:t xml:space="preserve">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w:t>
      </w:r>
      <w:r w:rsidR="009024B1">
        <w:rPr>
          <w:rFonts w:ascii="Arial" w:hAnsi="Arial" w:cs="Arial"/>
          <w:szCs w:val="24"/>
        </w:rPr>
        <w:t>Администрации</w:t>
      </w:r>
      <w:r w:rsidR="00D46657" w:rsidRPr="00FE0946">
        <w:rPr>
          <w:rFonts w:ascii="Arial" w:hAnsi="Arial" w:cs="Arial"/>
          <w:szCs w:val="24"/>
        </w:rPr>
        <w:t xml:space="preserve"> бюджетных средств и лимиты бюджетных обязательств.</w:t>
      </w:r>
    </w:p>
    <w:p w:rsidR="00C86C85" w:rsidRDefault="00C86C85" w:rsidP="00C86C85">
      <w:pPr>
        <w:autoSpaceDE w:val="0"/>
        <w:autoSpaceDN w:val="0"/>
        <w:adjustRightInd w:val="0"/>
        <w:jc w:val="both"/>
      </w:pPr>
    </w:p>
    <w:sectPr w:rsidR="00C86C85" w:rsidSect="00E502E9">
      <w:pgSz w:w="11907" w:h="16840"/>
      <w:pgMar w:top="1134" w:right="851" w:bottom="1134" w:left="156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E81" w:rsidRDefault="00412E81" w:rsidP="00C96F52">
      <w:r>
        <w:separator/>
      </w:r>
    </w:p>
  </w:endnote>
  <w:endnote w:type="continuationSeparator" w:id="1">
    <w:p w:rsidR="00412E81" w:rsidRDefault="00412E81" w:rsidP="00C96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E81" w:rsidRDefault="00412E81" w:rsidP="00C96F52">
      <w:r>
        <w:separator/>
      </w:r>
    </w:p>
  </w:footnote>
  <w:footnote w:type="continuationSeparator" w:id="1">
    <w:p w:rsidR="00412E81" w:rsidRDefault="00412E81" w:rsidP="00C96F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457DD5"/>
    <w:rsid w:val="000169E2"/>
    <w:rsid w:val="00020BDE"/>
    <w:rsid w:val="00022966"/>
    <w:rsid w:val="00033374"/>
    <w:rsid w:val="000466D4"/>
    <w:rsid w:val="00082966"/>
    <w:rsid w:val="00093957"/>
    <w:rsid w:val="00095F63"/>
    <w:rsid w:val="000A61A5"/>
    <w:rsid w:val="000C3B47"/>
    <w:rsid w:val="000E649B"/>
    <w:rsid w:val="000F07ED"/>
    <w:rsid w:val="00106BCE"/>
    <w:rsid w:val="001127BE"/>
    <w:rsid w:val="00162423"/>
    <w:rsid w:val="001700D9"/>
    <w:rsid w:val="0017036B"/>
    <w:rsid w:val="001773E9"/>
    <w:rsid w:val="0018018D"/>
    <w:rsid w:val="0018046D"/>
    <w:rsid w:val="00184C90"/>
    <w:rsid w:val="0019155C"/>
    <w:rsid w:val="001A538E"/>
    <w:rsid w:val="001D0AA9"/>
    <w:rsid w:val="001D7F80"/>
    <w:rsid w:val="001E2BAB"/>
    <w:rsid w:val="001E454C"/>
    <w:rsid w:val="001F0A20"/>
    <w:rsid w:val="001F3CBA"/>
    <w:rsid w:val="001F4FFF"/>
    <w:rsid w:val="00230CEC"/>
    <w:rsid w:val="00233D53"/>
    <w:rsid w:val="00234DFF"/>
    <w:rsid w:val="00236AD6"/>
    <w:rsid w:val="002431A1"/>
    <w:rsid w:val="00247393"/>
    <w:rsid w:val="002522D6"/>
    <w:rsid w:val="0025251C"/>
    <w:rsid w:val="00253DF1"/>
    <w:rsid w:val="00281572"/>
    <w:rsid w:val="002B65D8"/>
    <w:rsid w:val="002E7A01"/>
    <w:rsid w:val="002F3331"/>
    <w:rsid w:val="003048A3"/>
    <w:rsid w:val="003428AC"/>
    <w:rsid w:val="00343471"/>
    <w:rsid w:val="00373D25"/>
    <w:rsid w:val="00374C1F"/>
    <w:rsid w:val="00374CDB"/>
    <w:rsid w:val="00393266"/>
    <w:rsid w:val="003A71D9"/>
    <w:rsid w:val="003B2C89"/>
    <w:rsid w:val="003B3CE9"/>
    <w:rsid w:val="003B42D1"/>
    <w:rsid w:val="003C1589"/>
    <w:rsid w:val="003E317F"/>
    <w:rsid w:val="003F57CD"/>
    <w:rsid w:val="00403269"/>
    <w:rsid w:val="00412E81"/>
    <w:rsid w:val="004164C4"/>
    <w:rsid w:val="00457210"/>
    <w:rsid w:val="00457DD5"/>
    <w:rsid w:val="004623F8"/>
    <w:rsid w:val="00462D74"/>
    <w:rsid w:val="004D0A53"/>
    <w:rsid w:val="004E627F"/>
    <w:rsid w:val="00503D45"/>
    <w:rsid w:val="00507DBD"/>
    <w:rsid w:val="00513364"/>
    <w:rsid w:val="00521C63"/>
    <w:rsid w:val="00527226"/>
    <w:rsid w:val="005356D9"/>
    <w:rsid w:val="00584E21"/>
    <w:rsid w:val="00592CED"/>
    <w:rsid w:val="005A7961"/>
    <w:rsid w:val="005C0310"/>
    <w:rsid w:val="005E2ADA"/>
    <w:rsid w:val="005E767F"/>
    <w:rsid w:val="005F5E2E"/>
    <w:rsid w:val="005F7A09"/>
    <w:rsid w:val="00603846"/>
    <w:rsid w:val="00610687"/>
    <w:rsid w:val="00647C4D"/>
    <w:rsid w:val="00692A34"/>
    <w:rsid w:val="006E113A"/>
    <w:rsid w:val="00701435"/>
    <w:rsid w:val="007B0038"/>
    <w:rsid w:val="007B5F0C"/>
    <w:rsid w:val="007C2480"/>
    <w:rsid w:val="007D5DF0"/>
    <w:rsid w:val="007F7C4F"/>
    <w:rsid w:val="0080116A"/>
    <w:rsid w:val="00806D85"/>
    <w:rsid w:val="008430A4"/>
    <w:rsid w:val="00851DF3"/>
    <w:rsid w:val="00862CD5"/>
    <w:rsid w:val="0087074A"/>
    <w:rsid w:val="0087346F"/>
    <w:rsid w:val="00876E56"/>
    <w:rsid w:val="008824D7"/>
    <w:rsid w:val="008D40C6"/>
    <w:rsid w:val="008E282A"/>
    <w:rsid w:val="008E4E1E"/>
    <w:rsid w:val="008F5E86"/>
    <w:rsid w:val="009024B1"/>
    <w:rsid w:val="00915ABF"/>
    <w:rsid w:val="00940F6C"/>
    <w:rsid w:val="0095431A"/>
    <w:rsid w:val="00974E51"/>
    <w:rsid w:val="009A5AAB"/>
    <w:rsid w:val="009A7B19"/>
    <w:rsid w:val="009E13A4"/>
    <w:rsid w:val="009F1F98"/>
    <w:rsid w:val="00A13C03"/>
    <w:rsid w:val="00A2130D"/>
    <w:rsid w:val="00A51E45"/>
    <w:rsid w:val="00A52D1B"/>
    <w:rsid w:val="00A6693F"/>
    <w:rsid w:val="00A76EEC"/>
    <w:rsid w:val="00A8292E"/>
    <w:rsid w:val="00A932AF"/>
    <w:rsid w:val="00AA138B"/>
    <w:rsid w:val="00AA1C47"/>
    <w:rsid w:val="00AB0A9D"/>
    <w:rsid w:val="00AC01EF"/>
    <w:rsid w:val="00B14587"/>
    <w:rsid w:val="00B26D0D"/>
    <w:rsid w:val="00B3656C"/>
    <w:rsid w:val="00B42988"/>
    <w:rsid w:val="00B66F71"/>
    <w:rsid w:val="00B930E5"/>
    <w:rsid w:val="00BB4148"/>
    <w:rsid w:val="00BB4967"/>
    <w:rsid w:val="00BD3A0F"/>
    <w:rsid w:val="00BE660B"/>
    <w:rsid w:val="00BF2F60"/>
    <w:rsid w:val="00C0587A"/>
    <w:rsid w:val="00C12AC8"/>
    <w:rsid w:val="00C541F4"/>
    <w:rsid w:val="00C70597"/>
    <w:rsid w:val="00C72345"/>
    <w:rsid w:val="00C83211"/>
    <w:rsid w:val="00C86C85"/>
    <w:rsid w:val="00C91C95"/>
    <w:rsid w:val="00C96F52"/>
    <w:rsid w:val="00CB19CE"/>
    <w:rsid w:val="00CB36ED"/>
    <w:rsid w:val="00CB61C2"/>
    <w:rsid w:val="00CE23FE"/>
    <w:rsid w:val="00CE74B6"/>
    <w:rsid w:val="00D12E25"/>
    <w:rsid w:val="00D303EA"/>
    <w:rsid w:val="00D46657"/>
    <w:rsid w:val="00D624F9"/>
    <w:rsid w:val="00D77D06"/>
    <w:rsid w:val="00D936DD"/>
    <w:rsid w:val="00DC5094"/>
    <w:rsid w:val="00DE53C3"/>
    <w:rsid w:val="00DE7DA6"/>
    <w:rsid w:val="00DF4A65"/>
    <w:rsid w:val="00DF4CB4"/>
    <w:rsid w:val="00E2340F"/>
    <w:rsid w:val="00E502E9"/>
    <w:rsid w:val="00E61F45"/>
    <w:rsid w:val="00E91E67"/>
    <w:rsid w:val="00EB749A"/>
    <w:rsid w:val="00EC1417"/>
    <w:rsid w:val="00EC5A97"/>
    <w:rsid w:val="00EC75F5"/>
    <w:rsid w:val="00EF58B9"/>
    <w:rsid w:val="00F016AB"/>
    <w:rsid w:val="00F452BE"/>
    <w:rsid w:val="00F5501D"/>
    <w:rsid w:val="00F84EB1"/>
    <w:rsid w:val="00FD3744"/>
    <w:rsid w:val="00FE0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C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DD5"/>
    <w:pPr>
      <w:widowControl w:val="0"/>
      <w:autoSpaceDE w:val="0"/>
      <w:autoSpaceDN w:val="0"/>
    </w:pPr>
    <w:rPr>
      <w:sz w:val="24"/>
    </w:rPr>
  </w:style>
  <w:style w:type="paragraph" w:customStyle="1" w:styleId="ConsPlusNonformat">
    <w:name w:val="ConsPlusNonformat"/>
    <w:rsid w:val="00457DD5"/>
    <w:pPr>
      <w:widowControl w:val="0"/>
      <w:autoSpaceDE w:val="0"/>
      <w:autoSpaceDN w:val="0"/>
    </w:pPr>
    <w:rPr>
      <w:rFonts w:ascii="Courier New" w:hAnsi="Courier New" w:cs="Courier New"/>
    </w:rPr>
  </w:style>
  <w:style w:type="paragraph" w:customStyle="1" w:styleId="ConsPlusTitle">
    <w:name w:val="ConsPlusTitle"/>
    <w:rsid w:val="00457DD5"/>
    <w:pPr>
      <w:widowControl w:val="0"/>
      <w:autoSpaceDE w:val="0"/>
      <w:autoSpaceDN w:val="0"/>
    </w:pPr>
    <w:rPr>
      <w:b/>
      <w:sz w:val="24"/>
    </w:rPr>
  </w:style>
  <w:style w:type="paragraph" w:customStyle="1" w:styleId="ConsPlusTitlePage">
    <w:name w:val="ConsPlusTitlePage"/>
    <w:rsid w:val="00457DD5"/>
    <w:pPr>
      <w:widowControl w:val="0"/>
      <w:autoSpaceDE w:val="0"/>
      <w:autoSpaceDN w:val="0"/>
    </w:pPr>
    <w:rPr>
      <w:rFonts w:ascii="Tahoma" w:hAnsi="Tahoma" w:cs="Tahoma"/>
    </w:rPr>
  </w:style>
  <w:style w:type="paragraph" w:styleId="a3">
    <w:name w:val="Balloon Text"/>
    <w:basedOn w:val="a"/>
    <w:semiHidden/>
    <w:rsid w:val="00862CD5"/>
    <w:rPr>
      <w:rFonts w:ascii="Tahoma" w:hAnsi="Tahoma" w:cs="Tahoma"/>
      <w:sz w:val="16"/>
      <w:szCs w:val="16"/>
    </w:rPr>
  </w:style>
  <w:style w:type="paragraph" w:styleId="a4">
    <w:name w:val="footnote text"/>
    <w:basedOn w:val="a"/>
    <w:link w:val="a5"/>
    <w:rsid w:val="00C96F52"/>
    <w:rPr>
      <w:sz w:val="20"/>
      <w:szCs w:val="20"/>
    </w:rPr>
  </w:style>
  <w:style w:type="character" w:customStyle="1" w:styleId="a5">
    <w:name w:val="Текст сноски Знак"/>
    <w:basedOn w:val="a0"/>
    <w:link w:val="a4"/>
    <w:rsid w:val="00C96F52"/>
  </w:style>
  <w:style w:type="character" w:styleId="a6">
    <w:name w:val="footnote reference"/>
    <w:basedOn w:val="a0"/>
    <w:rsid w:val="00C96F52"/>
    <w:rPr>
      <w:vertAlign w:val="superscript"/>
    </w:rPr>
  </w:style>
  <w:style w:type="character" w:styleId="a7">
    <w:name w:val="annotation reference"/>
    <w:basedOn w:val="a0"/>
    <w:rsid w:val="00FE0946"/>
    <w:rPr>
      <w:sz w:val="16"/>
      <w:szCs w:val="16"/>
    </w:rPr>
  </w:style>
  <w:style w:type="paragraph" w:styleId="a8">
    <w:name w:val="annotation text"/>
    <w:basedOn w:val="a"/>
    <w:link w:val="a9"/>
    <w:rsid w:val="00FE0946"/>
    <w:rPr>
      <w:sz w:val="20"/>
      <w:szCs w:val="20"/>
    </w:rPr>
  </w:style>
  <w:style w:type="character" w:customStyle="1" w:styleId="a9">
    <w:name w:val="Текст примечания Знак"/>
    <w:basedOn w:val="a0"/>
    <w:link w:val="a8"/>
    <w:rsid w:val="00FE0946"/>
  </w:style>
  <w:style w:type="paragraph" w:styleId="aa">
    <w:name w:val="annotation subject"/>
    <w:basedOn w:val="a8"/>
    <w:next w:val="a8"/>
    <w:link w:val="ab"/>
    <w:rsid w:val="00FE0946"/>
    <w:rPr>
      <w:b/>
      <w:bCs/>
    </w:rPr>
  </w:style>
  <w:style w:type="character" w:customStyle="1" w:styleId="ab">
    <w:name w:val="Тема примечания Знак"/>
    <w:basedOn w:val="a9"/>
    <w:link w:val="aa"/>
    <w:rsid w:val="00FE0946"/>
    <w:rPr>
      <w:b/>
      <w:bCs/>
    </w:rPr>
  </w:style>
  <w:style w:type="paragraph" w:styleId="ac">
    <w:name w:val="List Paragraph"/>
    <w:basedOn w:val="a"/>
    <w:uiPriority w:val="34"/>
    <w:qFormat/>
    <w:rsid w:val="003F57CD"/>
    <w:pPr>
      <w:ind w:left="720"/>
      <w:contextualSpacing/>
    </w:pPr>
  </w:style>
</w:styles>
</file>

<file path=word/webSettings.xml><?xml version="1.0" encoding="utf-8"?>
<w:webSettings xmlns:r="http://schemas.openxmlformats.org/officeDocument/2006/relationships" xmlns:w="http://schemas.openxmlformats.org/wordprocessingml/2006/main">
  <w:divs>
    <w:div w:id="237326189">
      <w:bodyDiv w:val="1"/>
      <w:marLeft w:val="0"/>
      <w:marRight w:val="0"/>
      <w:marTop w:val="0"/>
      <w:marBottom w:val="0"/>
      <w:divBdr>
        <w:top w:val="none" w:sz="0" w:space="0" w:color="auto"/>
        <w:left w:val="none" w:sz="0" w:space="0" w:color="auto"/>
        <w:bottom w:val="none" w:sz="0" w:space="0" w:color="auto"/>
        <w:right w:val="none" w:sz="0" w:space="0" w:color="auto"/>
      </w:divBdr>
    </w:div>
    <w:div w:id="14059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3E822315EDB646FDF61BDC5F1B1DB3A4D24AD15BA9AA434815FC64AFC43BDD386EAEBB68A0u4b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gin.consultant.ru/link/?req=doc&amp;base=RZB&amp;n=314830&amp;dst=3174&amp;fld=134" TargetMode="External"/><Relationship Id="rId5" Type="http://schemas.openxmlformats.org/officeDocument/2006/relationships/footnotes" Target="footnotes.xml"/><Relationship Id="rId10" Type="http://schemas.openxmlformats.org/officeDocument/2006/relationships/hyperlink" Target="consultantplus://offline/ref=063E822315EDB646FDF61BDC5F1B1DB3A7DB48D05BA8AA434815FC64AFC43BDD386EAEB969A64D93uAbBH" TargetMode="External"/><Relationship Id="rId4" Type="http://schemas.openxmlformats.org/officeDocument/2006/relationships/webSettings" Target="webSettings.xml"/><Relationship Id="rId9" Type="http://schemas.openxmlformats.org/officeDocument/2006/relationships/hyperlink" Target="consultantplus://offline/ref=063E822315EDB646FDF61BDC5F1B1DB3A4D24AD15BA9AA434815FC64AFC43BDD386EAEBB68AFu4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83820-5587-4E35-BB55-0FA15012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MoBIL GROUP</Company>
  <LinksUpToDate>false</LinksUpToDate>
  <CharactersWithSpaces>8502</CharactersWithSpaces>
  <SharedDoc>false</SharedDoc>
  <HLinks>
    <vt:vector size="48" baseType="variant">
      <vt:variant>
        <vt:i4>66</vt:i4>
      </vt:variant>
      <vt:variant>
        <vt:i4>21</vt:i4>
      </vt:variant>
      <vt:variant>
        <vt:i4>0</vt:i4>
      </vt:variant>
      <vt:variant>
        <vt:i4>5</vt:i4>
      </vt:variant>
      <vt:variant>
        <vt:lpwstr/>
      </vt:variant>
      <vt:variant>
        <vt:lpwstr>P121</vt:lpwstr>
      </vt:variant>
      <vt:variant>
        <vt:i4>3801187</vt:i4>
      </vt:variant>
      <vt:variant>
        <vt:i4>18</vt:i4>
      </vt:variant>
      <vt:variant>
        <vt:i4>0</vt:i4>
      </vt:variant>
      <vt:variant>
        <vt:i4>5</vt:i4>
      </vt:variant>
      <vt:variant>
        <vt:lpwstr>consultantplus://offline/ref=063E822315EDB646FDF61BDC5F1B1DB3A7DB48D05BA8AA434815FC64AFC43BDD386EAEB969A64D93uAbBH</vt:lpwstr>
      </vt:variant>
      <vt:variant>
        <vt:lpwstr/>
      </vt:variant>
      <vt:variant>
        <vt:i4>3604582</vt:i4>
      </vt:variant>
      <vt:variant>
        <vt:i4>15</vt:i4>
      </vt:variant>
      <vt:variant>
        <vt:i4>0</vt:i4>
      </vt:variant>
      <vt:variant>
        <vt:i4>5</vt:i4>
      </vt:variant>
      <vt:variant>
        <vt:lpwstr>consultantplus://offline/ref=063E822315EDB646FDF61BDC5F1B1DB3A4D24AD15BA9AA434815FC64AFC43BDD386EAEBB68AFu4bEH</vt:lpwstr>
      </vt:variant>
      <vt:variant>
        <vt:lpwstr/>
      </vt:variant>
      <vt:variant>
        <vt:i4>3604535</vt:i4>
      </vt:variant>
      <vt:variant>
        <vt:i4>12</vt:i4>
      </vt:variant>
      <vt:variant>
        <vt:i4>0</vt:i4>
      </vt:variant>
      <vt:variant>
        <vt:i4>5</vt:i4>
      </vt:variant>
      <vt:variant>
        <vt:lpwstr>consultantplus://offline/ref=063E822315EDB646FDF61BDC5F1B1DB3A4D24AD15BA9AA434815FC64AFC43BDD386EAEBB68A1u4bCH</vt:lpwstr>
      </vt:variant>
      <vt:variant>
        <vt:lpwstr/>
      </vt:variant>
      <vt:variant>
        <vt:i4>3604588</vt:i4>
      </vt:variant>
      <vt:variant>
        <vt:i4>9</vt:i4>
      </vt:variant>
      <vt:variant>
        <vt:i4>0</vt:i4>
      </vt:variant>
      <vt:variant>
        <vt:i4>5</vt:i4>
      </vt:variant>
      <vt:variant>
        <vt:lpwstr>consultantplus://offline/ref=063E822315EDB646FDF61BDC5F1B1DB3A4D24AD15BA9AA434815FC64AFC43BDD386EAEBB68A0u4b9H</vt:lpwstr>
      </vt:variant>
      <vt:variant>
        <vt:lpwstr/>
      </vt:variant>
      <vt:variant>
        <vt:i4>3801187</vt:i4>
      </vt:variant>
      <vt:variant>
        <vt:i4>6</vt:i4>
      </vt:variant>
      <vt:variant>
        <vt:i4>0</vt:i4>
      </vt:variant>
      <vt:variant>
        <vt:i4>5</vt:i4>
      </vt:variant>
      <vt:variant>
        <vt:lpwstr>consultantplus://offline/ref=063E822315EDB646FDF61BDC5F1B1DB3A7DB48D05BA8AA434815FC64AFC43BDD386EAEB969A64D93uAbBH</vt:lpwstr>
      </vt:variant>
      <vt:variant>
        <vt:lpwstr/>
      </vt:variant>
      <vt:variant>
        <vt:i4>3604582</vt:i4>
      </vt:variant>
      <vt:variant>
        <vt:i4>3</vt:i4>
      </vt:variant>
      <vt:variant>
        <vt:i4>0</vt:i4>
      </vt:variant>
      <vt:variant>
        <vt:i4>5</vt:i4>
      </vt:variant>
      <vt:variant>
        <vt:lpwstr>consultantplus://offline/ref=063E822315EDB646FDF61BDC5F1B1DB3A4D24AD15BA9AA434815FC64AFC43BDD386EAEBB68AFu4bEH</vt:lpwstr>
      </vt:variant>
      <vt:variant>
        <vt:lpwstr/>
      </vt:variant>
      <vt:variant>
        <vt:i4>3604588</vt:i4>
      </vt:variant>
      <vt:variant>
        <vt:i4>0</vt:i4>
      </vt:variant>
      <vt:variant>
        <vt:i4>0</vt:i4>
      </vt:variant>
      <vt:variant>
        <vt:i4>5</vt:i4>
      </vt:variant>
      <vt:variant>
        <vt:lpwstr>consultantplus://offline/ref=063E822315EDB646FDF61BDC5F1B1DB3A4D24AD15BA9AA434815FC64AFC43BDD386EAEBB68A0u4b9H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Администрация</cp:lastModifiedBy>
  <cp:revision>9</cp:revision>
  <cp:lastPrinted>2019-02-13T09:48:00Z</cp:lastPrinted>
  <dcterms:created xsi:type="dcterms:W3CDTF">2019-02-01T04:04:00Z</dcterms:created>
  <dcterms:modified xsi:type="dcterms:W3CDTF">2020-04-16T09:09:00Z</dcterms:modified>
</cp:coreProperties>
</file>